
<file path=[Content_Types].xml><?xml version="1.0" encoding="utf-8"?>
<Types xmlns="http://schemas.openxmlformats.org/package/2006/content-types">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6BBE5F8" w14:textId="77777777" w:rsidR="007823F5" w:rsidRDefault="007823F5"/>
    <w:p w14:paraId="01723CE1" w14:textId="77777777" w:rsidR="007823F5" w:rsidRDefault="007823F5"/>
    <w:p w14:paraId="169638CA" w14:textId="77777777" w:rsidR="007823F5" w:rsidRDefault="00000000">
      <w:pPr>
        <w:rPr>
          <w:b/>
          <w:color w:val="990000"/>
          <w:sz w:val="22"/>
          <w:szCs w:val="22"/>
        </w:rPr>
      </w:pPr>
      <w:r>
        <w:rPr>
          <w:b/>
          <w:color w:val="990000"/>
          <w:sz w:val="22"/>
          <w:szCs w:val="22"/>
        </w:rPr>
        <w:t>Table of Contents</w:t>
      </w:r>
    </w:p>
    <w:sdt>
      <w:sdtPr>
        <w:id w:val="-615917253"/>
        <w:docPartObj>
          <w:docPartGallery w:val="Table of Contents"/>
          <w:docPartUnique/>
        </w:docPartObj>
      </w:sdtPr>
      <w:sdtContent>
        <w:p w14:paraId="523EC17F" w14:textId="452E687E" w:rsidR="00D335AC" w:rsidRDefault="00000000">
          <w:pPr>
            <w:pStyle w:val="TOC1"/>
            <w:tabs>
              <w:tab w:val="right" w:leader="dot" w:pos="9350"/>
            </w:tabs>
            <w:rPr>
              <w:noProof/>
            </w:rPr>
          </w:pPr>
          <w:r>
            <w:fldChar w:fldCharType="begin"/>
          </w:r>
          <w:r>
            <w:instrText xml:space="preserve"> TOC \h \u \z \t "Heading 1,1,Heading 2,2,Heading 3,3,Heading 4,4,Heading 5,5,Heading 6,6,"</w:instrText>
          </w:r>
          <w:r>
            <w:fldChar w:fldCharType="separate"/>
          </w:r>
          <w:hyperlink w:anchor="_Toc186107203" w:history="1">
            <w:r w:rsidR="00D335AC" w:rsidRPr="00C80EB5">
              <w:rPr>
                <w:rStyle w:val="Hyperlink"/>
                <w:noProof/>
              </w:rPr>
              <w:t>General Information</w:t>
            </w:r>
            <w:r w:rsidR="00D335AC">
              <w:rPr>
                <w:noProof/>
                <w:webHidden/>
              </w:rPr>
              <w:tab/>
            </w:r>
            <w:r w:rsidR="00D335AC">
              <w:rPr>
                <w:noProof/>
                <w:webHidden/>
              </w:rPr>
              <w:fldChar w:fldCharType="begin"/>
            </w:r>
            <w:r w:rsidR="00D335AC">
              <w:rPr>
                <w:noProof/>
                <w:webHidden/>
              </w:rPr>
              <w:instrText xml:space="preserve"> PAGEREF _Toc186107203 \h </w:instrText>
            </w:r>
            <w:r w:rsidR="00D335AC">
              <w:rPr>
                <w:noProof/>
                <w:webHidden/>
              </w:rPr>
            </w:r>
            <w:r w:rsidR="00D335AC">
              <w:rPr>
                <w:noProof/>
                <w:webHidden/>
              </w:rPr>
              <w:fldChar w:fldCharType="separate"/>
            </w:r>
            <w:r w:rsidR="00D335AC">
              <w:rPr>
                <w:noProof/>
                <w:webHidden/>
              </w:rPr>
              <w:t>2</w:t>
            </w:r>
            <w:r w:rsidR="00D335AC">
              <w:rPr>
                <w:noProof/>
                <w:webHidden/>
              </w:rPr>
              <w:fldChar w:fldCharType="end"/>
            </w:r>
          </w:hyperlink>
        </w:p>
        <w:p w14:paraId="4C920100" w14:textId="326D2369" w:rsidR="00D335AC" w:rsidRDefault="00D335AC">
          <w:pPr>
            <w:pStyle w:val="TOC1"/>
            <w:tabs>
              <w:tab w:val="right" w:leader="dot" w:pos="9350"/>
            </w:tabs>
            <w:rPr>
              <w:noProof/>
            </w:rPr>
          </w:pPr>
          <w:hyperlink w:anchor="_Toc186107204" w:history="1">
            <w:r w:rsidRPr="00C80EB5">
              <w:rPr>
                <w:rStyle w:val="Hyperlink"/>
                <w:noProof/>
              </w:rPr>
              <w:t>Student Experience</w:t>
            </w:r>
            <w:r>
              <w:rPr>
                <w:noProof/>
                <w:webHidden/>
              </w:rPr>
              <w:tab/>
            </w:r>
            <w:r>
              <w:rPr>
                <w:noProof/>
                <w:webHidden/>
              </w:rPr>
              <w:fldChar w:fldCharType="begin"/>
            </w:r>
            <w:r>
              <w:rPr>
                <w:noProof/>
                <w:webHidden/>
              </w:rPr>
              <w:instrText xml:space="preserve"> PAGEREF _Toc186107204 \h </w:instrText>
            </w:r>
            <w:r>
              <w:rPr>
                <w:noProof/>
                <w:webHidden/>
              </w:rPr>
            </w:r>
            <w:r>
              <w:rPr>
                <w:noProof/>
                <w:webHidden/>
              </w:rPr>
              <w:fldChar w:fldCharType="separate"/>
            </w:r>
            <w:r>
              <w:rPr>
                <w:noProof/>
                <w:webHidden/>
              </w:rPr>
              <w:t>3</w:t>
            </w:r>
            <w:r>
              <w:rPr>
                <w:noProof/>
                <w:webHidden/>
              </w:rPr>
              <w:fldChar w:fldCharType="end"/>
            </w:r>
          </w:hyperlink>
        </w:p>
        <w:p w14:paraId="183D2B01" w14:textId="393EA204" w:rsidR="00D335AC" w:rsidRDefault="00D335AC">
          <w:pPr>
            <w:pStyle w:val="TOC1"/>
            <w:tabs>
              <w:tab w:val="right" w:leader="dot" w:pos="9350"/>
            </w:tabs>
            <w:rPr>
              <w:noProof/>
            </w:rPr>
          </w:pPr>
          <w:hyperlink w:anchor="_Toc186107205" w:history="1">
            <w:r w:rsidRPr="00C80EB5">
              <w:rPr>
                <w:rStyle w:val="Hyperlink"/>
                <w:noProof/>
              </w:rPr>
              <w:t>Resources for Help</w:t>
            </w:r>
            <w:r>
              <w:rPr>
                <w:noProof/>
                <w:webHidden/>
              </w:rPr>
              <w:tab/>
            </w:r>
            <w:r>
              <w:rPr>
                <w:noProof/>
                <w:webHidden/>
              </w:rPr>
              <w:fldChar w:fldCharType="begin"/>
            </w:r>
            <w:r>
              <w:rPr>
                <w:noProof/>
                <w:webHidden/>
              </w:rPr>
              <w:instrText xml:space="preserve"> PAGEREF _Toc186107205 \h </w:instrText>
            </w:r>
            <w:r>
              <w:rPr>
                <w:noProof/>
                <w:webHidden/>
              </w:rPr>
            </w:r>
            <w:r>
              <w:rPr>
                <w:noProof/>
                <w:webHidden/>
              </w:rPr>
              <w:fldChar w:fldCharType="separate"/>
            </w:r>
            <w:r>
              <w:rPr>
                <w:noProof/>
                <w:webHidden/>
              </w:rPr>
              <w:t>4</w:t>
            </w:r>
            <w:r>
              <w:rPr>
                <w:noProof/>
                <w:webHidden/>
              </w:rPr>
              <w:fldChar w:fldCharType="end"/>
            </w:r>
          </w:hyperlink>
        </w:p>
        <w:p w14:paraId="7DA77C35" w14:textId="1CA2DD00" w:rsidR="00D335AC" w:rsidRDefault="00D335AC">
          <w:pPr>
            <w:pStyle w:val="TOC1"/>
            <w:tabs>
              <w:tab w:val="right" w:leader="dot" w:pos="9350"/>
            </w:tabs>
            <w:rPr>
              <w:noProof/>
            </w:rPr>
          </w:pPr>
          <w:hyperlink w:anchor="_Toc186107206" w:history="1">
            <w:r w:rsidRPr="00C80EB5">
              <w:rPr>
                <w:rStyle w:val="Hyperlink"/>
                <w:noProof/>
              </w:rPr>
              <w:t>Online Course Components</w:t>
            </w:r>
            <w:r>
              <w:rPr>
                <w:noProof/>
                <w:webHidden/>
              </w:rPr>
              <w:tab/>
            </w:r>
            <w:r>
              <w:rPr>
                <w:noProof/>
                <w:webHidden/>
              </w:rPr>
              <w:fldChar w:fldCharType="begin"/>
            </w:r>
            <w:r>
              <w:rPr>
                <w:noProof/>
                <w:webHidden/>
              </w:rPr>
              <w:instrText xml:space="preserve"> PAGEREF _Toc186107206 \h </w:instrText>
            </w:r>
            <w:r>
              <w:rPr>
                <w:noProof/>
                <w:webHidden/>
              </w:rPr>
            </w:r>
            <w:r>
              <w:rPr>
                <w:noProof/>
                <w:webHidden/>
              </w:rPr>
              <w:fldChar w:fldCharType="separate"/>
            </w:r>
            <w:r>
              <w:rPr>
                <w:noProof/>
                <w:webHidden/>
              </w:rPr>
              <w:t>4</w:t>
            </w:r>
            <w:r>
              <w:rPr>
                <w:noProof/>
                <w:webHidden/>
              </w:rPr>
              <w:fldChar w:fldCharType="end"/>
            </w:r>
          </w:hyperlink>
        </w:p>
        <w:p w14:paraId="1D54FBF6" w14:textId="4B098DC5" w:rsidR="00D335AC" w:rsidRDefault="00D335AC">
          <w:pPr>
            <w:pStyle w:val="TOC1"/>
            <w:tabs>
              <w:tab w:val="right" w:leader="dot" w:pos="9350"/>
            </w:tabs>
            <w:rPr>
              <w:noProof/>
            </w:rPr>
          </w:pPr>
          <w:hyperlink w:anchor="_Toc186107207" w:history="1">
            <w:r w:rsidRPr="00C80EB5">
              <w:rPr>
                <w:rStyle w:val="Hyperlink"/>
                <w:noProof/>
              </w:rPr>
              <w:t>Assessments</w:t>
            </w:r>
            <w:r>
              <w:rPr>
                <w:noProof/>
                <w:webHidden/>
              </w:rPr>
              <w:tab/>
            </w:r>
            <w:r>
              <w:rPr>
                <w:noProof/>
                <w:webHidden/>
              </w:rPr>
              <w:fldChar w:fldCharType="begin"/>
            </w:r>
            <w:r>
              <w:rPr>
                <w:noProof/>
                <w:webHidden/>
              </w:rPr>
              <w:instrText xml:space="preserve"> PAGEREF _Toc186107207 \h </w:instrText>
            </w:r>
            <w:r>
              <w:rPr>
                <w:noProof/>
                <w:webHidden/>
              </w:rPr>
            </w:r>
            <w:r>
              <w:rPr>
                <w:noProof/>
                <w:webHidden/>
              </w:rPr>
              <w:fldChar w:fldCharType="separate"/>
            </w:r>
            <w:r>
              <w:rPr>
                <w:noProof/>
                <w:webHidden/>
              </w:rPr>
              <w:t>5</w:t>
            </w:r>
            <w:r>
              <w:rPr>
                <w:noProof/>
                <w:webHidden/>
              </w:rPr>
              <w:fldChar w:fldCharType="end"/>
            </w:r>
          </w:hyperlink>
        </w:p>
        <w:p w14:paraId="6052C5D6" w14:textId="56FB72D9" w:rsidR="00D335AC" w:rsidRDefault="00D335AC">
          <w:pPr>
            <w:pStyle w:val="TOC2"/>
            <w:tabs>
              <w:tab w:val="right" w:leader="dot" w:pos="9350"/>
            </w:tabs>
            <w:rPr>
              <w:noProof/>
            </w:rPr>
          </w:pPr>
          <w:hyperlink w:anchor="_Toc186107208" w:history="1">
            <w:r w:rsidRPr="00C80EB5">
              <w:rPr>
                <w:rStyle w:val="Hyperlink"/>
                <w:noProof/>
              </w:rPr>
              <w:t>Formative Assessments</w:t>
            </w:r>
            <w:r>
              <w:rPr>
                <w:noProof/>
                <w:webHidden/>
              </w:rPr>
              <w:tab/>
            </w:r>
            <w:r>
              <w:rPr>
                <w:noProof/>
                <w:webHidden/>
              </w:rPr>
              <w:fldChar w:fldCharType="begin"/>
            </w:r>
            <w:r>
              <w:rPr>
                <w:noProof/>
                <w:webHidden/>
              </w:rPr>
              <w:instrText xml:space="preserve"> PAGEREF _Toc186107208 \h </w:instrText>
            </w:r>
            <w:r>
              <w:rPr>
                <w:noProof/>
                <w:webHidden/>
              </w:rPr>
            </w:r>
            <w:r>
              <w:rPr>
                <w:noProof/>
                <w:webHidden/>
              </w:rPr>
              <w:fldChar w:fldCharType="separate"/>
            </w:r>
            <w:r>
              <w:rPr>
                <w:noProof/>
                <w:webHidden/>
              </w:rPr>
              <w:t>5</w:t>
            </w:r>
            <w:r>
              <w:rPr>
                <w:noProof/>
                <w:webHidden/>
              </w:rPr>
              <w:fldChar w:fldCharType="end"/>
            </w:r>
          </w:hyperlink>
        </w:p>
        <w:p w14:paraId="627C88CB" w14:textId="1002E257" w:rsidR="00D335AC" w:rsidRDefault="00D335AC">
          <w:pPr>
            <w:pStyle w:val="TOC2"/>
            <w:tabs>
              <w:tab w:val="right" w:leader="dot" w:pos="9350"/>
            </w:tabs>
            <w:rPr>
              <w:noProof/>
            </w:rPr>
          </w:pPr>
          <w:hyperlink w:anchor="_Toc186107209" w:history="1">
            <w:r w:rsidRPr="00C80EB5">
              <w:rPr>
                <w:rStyle w:val="Hyperlink"/>
                <w:noProof/>
              </w:rPr>
              <w:t>Summative Assessments</w:t>
            </w:r>
            <w:r>
              <w:rPr>
                <w:noProof/>
                <w:webHidden/>
              </w:rPr>
              <w:tab/>
            </w:r>
            <w:r>
              <w:rPr>
                <w:noProof/>
                <w:webHidden/>
              </w:rPr>
              <w:fldChar w:fldCharType="begin"/>
            </w:r>
            <w:r>
              <w:rPr>
                <w:noProof/>
                <w:webHidden/>
              </w:rPr>
              <w:instrText xml:space="preserve"> PAGEREF _Toc186107209 \h </w:instrText>
            </w:r>
            <w:r>
              <w:rPr>
                <w:noProof/>
                <w:webHidden/>
              </w:rPr>
            </w:r>
            <w:r>
              <w:rPr>
                <w:noProof/>
                <w:webHidden/>
              </w:rPr>
              <w:fldChar w:fldCharType="separate"/>
            </w:r>
            <w:r>
              <w:rPr>
                <w:noProof/>
                <w:webHidden/>
              </w:rPr>
              <w:t>5</w:t>
            </w:r>
            <w:r>
              <w:rPr>
                <w:noProof/>
                <w:webHidden/>
              </w:rPr>
              <w:fldChar w:fldCharType="end"/>
            </w:r>
          </w:hyperlink>
        </w:p>
        <w:p w14:paraId="5E98BCB8" w14:textId="0F723459" w:rsidR="00D335AC" w:rsidRDefault="00D335AC">
          <w:pPr>
            <w:pStyle w:val="TOC1"/>
            <w:tabs>
              <w:tab w:val="right" w:leader="dot" w:pos="9350"/>
            </w:tabs>
            <w:rPr>
              <w:noProof/>
            </w:rPr>
          </w:pPr>
          <w:hyperlink w:anchor="_Toc186107210" w:history="1">
            <w:r w:rsidRPr="00C80EB5">
              <w:rPr>
                <w:rStyle w:val="Hyperlink"/>
                <w:noProof/>
              </w:rPr>
              <w:t>Grading</w:t>
            </w:r>
            <w:r>
              <w:rPr>
                <w:noProof/>
                <w:webHidden/>
              </w:rPr>
              <w:tab/>
            </w:r>
            <w:r>
              <w:rPr>
                <w:noProof/>
                <w:webHidden/>
              </w:rPr>
              <w:fldChar w:fldCharType="begin"/>
            </w:r>
            <w:r>
              <w:rPr>
                <w:noProof/>
                <w:webHidden/>
              </w:rPr>
              <w:instrText xml:space="preserve"> PAGEREF _Toc186107210 \h </w:instrText>
            </w:r>
            <w:r>
              <w:rPr>
                <w:noProof/>
                <w:webHidden/>
              </w:rPr>
            </w:r>
            <w:r>
              <w:rPr>
                <w:noProof/>
                <w:webHidden/>
              </w:rPr>
              <w:fldChar w:fldCharType="separate"/>
            </w:r>
            <w:r>
              <w:rPr>
                <w:noProof/>
                <w:webHidden/>
              </w:rPr>
              <w:t>6</w:t>
            </w:r>
            <w:r>
              <w:rPr>
                <w:noProof/>
                <w:webHidden/>
              </w:rPr>
              <w:fldChar w:fldCharType="end"/>
            </w:r>
          </w:hyperlink>
        </w:p>
        <w:p w14:paraId="248CCB0B" w14:textId="7AA12549" w:rsidR="00D335AC" w:rsidRDefault="00D335AC">
          <w:pPr>
            <w:pStyle w:val="TOC1"/>
            <w:tabs>
              <w:tab w:val="right" w:leader="dot" w:pos="9350"/>
            </w:tabs>
            <w:rPr>
              <w:noProof/>
            </w:rPr>
          </w:pPr>
          <w:hyperlink w:anchor="_Toc186107211" w:history="1">
            <w:r w:rsidRPr="00C80EB5">
              <w:rPr>
                <w:rStyle w:val="Hyperlink"/>
                <w:noProof/>
              </w:rPr>
              <w:t xml:space="preserve">Absences </w:t>
            </w:r>
            <w:r>
              <w:rPr>
                <w:noProof/>
                <w:webHidden/>
              </w:rPr>
              <w:tab/>
            </w:r>
            <w:r>
              <w:rPr>
                <w:noProof/>
                <w:webHidden/>
              </w:rPr>
              <w:fldChar w:fldCharType="begin"/>
            </w:r>
            <w:r>
              <w:rPr>
                <w:noProof/>
                <w:webHidden/>
              </w:rPr>
              <w:instrText xml:space="preserve"> PAGEREF _Toc186107211 \h </w:instrText>
            </w:r>
            <w:r>
              <w:rPr>
                <w:noProof/>
                <w:webHidden/>
              </w:rPr>
            </w:r>
            <w:r>
              <w:rPr>
                <w:noProof/>
                <w:webHidden/>
              </w:rPr>
              <w:fldChar w:fldCharType="separate"/>
            </w:r>
            <w:r>
              <w:rPr>
                <w:noProof/>
                <w:webHidden/>
              </w:rPr>
              <w:t>6</w:t>
            </w:r>
            <w:r>
              <w:rPr>
                <w:noProof/>
                <w:webHidden/>
              </w:rPr>
              <w:fldChar w:fldCharType="end"/>
            </w:r>
          </w:hyperlink>
        </w:p>
        <w:p w14:paraId="48562390" w14:textId="5A65AC73" w:rsidR="00D335AC" w:rsidRDefault="00D335AC">
          <w:pPr>
            <w:pStyle w:val="TOC1"/>
            <w:tabs>
              <w:tab w:val="right" w:leader="dot" w:pos="9350"/>
            </w:tabs>
            <w:rPr>
              <w:noProof/>
            </w:rPr>
          </w:pPr>
          <w:hyperlink w:anchor="_Toc186107212" w:history="1">
            <w:r w:rsidRPr="00C80EB5">
              <w:rPr>
                <w:rStyle w:val="Hyperlink"/>
                <w:noProof/>
              </w:rPr>
              <w:t>Class Schedule and Important Dates</w:t>
            </w:r>
            <w:r>
              <w:rPr>
                <w:noProof/>
                <w:webHidden/>
              </w:rPr>
              <w:tab/>
            </w:r>
            <w:r>
              <w:rPr>
                <w:noProof/>
                <w:webHidden/>
              </w:rPr>
              <w:fldChar w:fldCharType="begin"/>
            </w:r>
            <w:r>
              <w:rPr>
                <w:noProof/>
                <w:webHidden/>
              </w:rPr>
              <w:instrText xml:space="preserve"> PAGEREF _Toc186107212 \h </w:instrText>
            </w:r>
            <w:r>
              <w:rPr>
                <w:noProof/>
                <w:webHidden/>
              </w:rPr>
            </w:r>
            <w:r>
              <w:rPr>
                <w:noProof/>
                <w:webHidden/>
              </w:rPr>
              <w:fldChar w:fldCharType="separate"/>
            </w:r>
            <w:r>
              <w:rPr>
                <w:noProof/>
                <w:webHidden/>
              </w:rPr>
              <w:t>7</w:t>
            </w:r>
            <w:r>
              <w:rPr>
                <w:noProof/>
                <w:webHidden/>
              </w:rPr>
              <w:fldChar w:fldCharType="end"/>
            </w:r>
          </w:hyperlink>
        </w:p>
        <w:p w14:paraId="2B9F187D" w14:textId="32840C88" w:rsidR="00D335AC" w:rsidRDefault="00D335AC">
          <w:pPr>
            <w:pStyle w:val="TOC1"/>
            <w:tabs>
              <w:tab w:val="right" w:leader="dot" w:pos="9350"/>
            </w:tabs>
            <w:rPr>
              <w:noProof/>
            </w:rPr>
          </w:pPr>
          <w:hyperlink w:anchor="_Toc186107213" w:history="1">
            <w:r w:rsidRPr="00C80EB5">
              <w:rPr>
                <w:rStyle w:val="Hyperlink"/>
                <w:noProof/>
              </w:rPr>
              <w:t xml:space="preserve">Expected Learning Outcomes </w:t>
            </w:r>
            <w:r>
              <w:rPr>
                <w:noProof/>
                <w:webHidden/>
              </w:rPr>
              <w:tab/>
            </w:r>
            <w:r>
              <w:rPr>
                <w:noProof/>
                <w:webHidden/>
              </w:rPr>
              <w:fldChar w:fldCharType="begin"/>
            </w:r>
            <w:r>
              <w:rPr>
                <w:noProof/>
                <w:webHidden/>
              </w:rPr>
              <w:instrText xml:space="preserve"> PAGEREF _Toc186107213 \h </w:instrText>
            </w:r>
            <w:r>
              <w:rPr>
                <w:noProof/>
                <w:webHidden/>
              </w:rPr>
            </w:r>
            <w:r>
              <w:rPr>
                <w:noProof/>
                <w:webHidden/>
              </w:rPr>
              <w:fldChar w:fldCharType="separate"/>
            </w:r>
            <w:r>
              <w:rPr>
                <w:noProof/>
                <w:webHidden/>
              </w:rPr>
              <w:t>8</w:t>
            </w:r>
            <w:r>
              <w:rPr>
                <w:noProof/>
                <w:webHidden/>
              </w:rPr>
              <w:fldChar w:fldCharType="end"/>
            </w:r>
          </w:hyperlink>
        </w:p>
        <w:p w14:paraId="117B50B3" w14:textId="30A3BA42" w:rsidR="00D335AC" w:rsidRDefault="00D335AC">
          <w:pPr>
            <w:pStyle w:val="TOC1"/>
            <w:tabs>
              <w:tab w:val="right" w:leader="dot" w:pos="9350"/>
            </w:tabs>
            <w:rPr>
              <w:noProof/>
            </w:rPr>
          </w:pPr>
          <w:hyperlink w:anchor="_Toc186107214" w:history="1">
            <w:r w:rsidRPr="00C80EB5">
              <w:rPr>
                <w:rStyle w:val="Hyperlink"/>
                <w:noProof/>
              </w:rPr>
              <w:t>Additional Policies and Resources</w:t>
            </w:r>
            <w:r>
              <w:rPr>
                <w:noProof/>
                <w:webHidden/>
              </w:rPr>
              <w:tab/>
            </w:r>
            <w:r>
              <w:rPr>
                <w:noProof/>
                <w:webHidden/>
              </w:rPr>
              <w:fldChar w:fldCharType="begin"/>
            </w:r>
            <w:r>
              <w:rPr>
                <w:noProof/>
                <w:webHidden/>
              </w:rPr>
              <w:instrText xml:space="preserve"> PAGEREF _Toc186107214 \h </w:instrText>
            </w:r>
            <w:r>
              <w:rPr>
                <w:noProof/>
                <w:webHidden/>
              </w:rPr>
            </w:r>
            <w:r>
              <w:rPr>
                <w:noProof/>
                <w:webHidden/>
              </w:rPr>
              <w:fldChar w:fldCharType="separate"/>
            </w:r>
            <w:r>
              <w:rPr>
                <w:noProof/>
                <w:webHidden/>
              </w:rPr>
              <w:t>8</w:t>
            </w:r>
            <w:r>
              <w:rPr>
                <w:noProof/>
                <w:webHidden/>
              </w:rPr>
              <w:fldChar w:fldCharType="end"/>
            </w:r>
          </w:hyperlink>
        </w:p>
        <w:p w14:paraId="42D39BF9" w14:textId="478EC187" w:rsidR="00D335AC" w:rsidRDefault="00D335AC">
          <w:pPr>
            <w:pStyle w:val="TOC1"/>
            <w:tabs>
              <w:tab w:val="right" w:leader="dot" w:pos="9350"/>
            </w:tabs>
            <w:rPr>
              <w:noProof/>
            </w:rPr>
          </w:pPr>
          <w:hyperlink w:anchor="_Toc186107215" w:history="1">
            <w:r w:rsidRPr="00C80EB5">
              <w:rPr>
                <w:rStyle w:val="Hyperlink"/>
                <w:noProof/>
              </w:rPr>
              <w:t>Academic Misconduct</w:t>
            </w:r>
            <w:r>
              <w:rPr>
                <w:noProof/>
                <w:webHidden/>
              </w:rPr>
              <w:tab/>
            </w:r>
            <w:r>
              <w:rPr>
                <w:noProof/>
                <w:webHidden/>
              </w:rPr>
              <w:fldChar w:fldCharType="begin"/>
            </w:r>
            <w:r>
              <w:rPr>
                <w:noProof/>
                <w:webHidden/>
              </w:rPr>
              <w:instrText xml:space="preserve"> PAGEREF _Toc186107215 \h </w:instrText>
            </w:r>
            <w:r>
              <w:rPr>
                <w:noProof/>
                <w:webHidden/>
              </w:rPr>
            </w:r>
            <w:r>
              <w:rPr>
                <w:noProof/>
                <w:webHidden/>
              </w:rPr>
              <w:fldChar w:fldCharType="separate"/>
            </w:r>
            <w:r>
              <w:rPr>
                <w:noProof/>
                <w:webHidden/>
              </w:rPr>
              <w:t>9</w:t>
            </w:r>
            <w:r>
              <w:rPr>
                <w:noProof/>
                <w:webHidden/>
              </w:rPr>
              <w:fldChar w:fldCharType="end"/>
            </w:r>
          </w:hyperlink>
        </w:p>
        <w:p w14:paraId="4B137B18" w14:textId="77E13314" w:rsidR="00D335AC" w:rsidRDefault="00D335AC">
          <w:pPr>
            <w:pStyle w:val="TOC1"/>
            <w:tabs>
              <w:tab w:val="right" w:leader="dot" w:pos="9350"/>
            </w:tabs>
            <w:rPr>
              <w:noProof/>
            </w:rPr>
          </w:pPr>
          <w:hyperlink w:anchor="_Toc186107216" w:history="1">
            <w:r w:rsidRPr="00C80EB5">
              <w:rPr>
                <w:rStyle w:val="Hyperlink"/>
                <w:noProof/>
              </w:rPr>
              <w:t>Addressing Sexual Misconduct:</w:t>
            </w:r>
            <w:r>
              <w:rPr>
                <w:noProof/>
                <w:webHidden/>
              </w:rPr>
              <w:tab/>
            </w:r>
            <w:r>
              <w:rPr>
                <w:noProof/>
                <w:webHidden/>
              </w:rPr>
              <w:fldChar w:fldCharType="begin"/>
            </w:r>
            <w:r>
              <w:rPr>
                <w:noProof/>
                <w:webHidden/>
              </w:rPr>
              <w:instrText xml:space="preserve"> PAGEREF _Toc186107216 \h </w:instrText>
            </w:r>
            <w:r>
              <w:rPr>
                <w:noProof/>
                <w:webHidden/>
              </w:rPr>
            </w:r>
            <w:r>
              <w:rPr>
                <w:noProof/>
                <w:webHidden/>
              </w:rPr>
              <w:fldChar w:fldCharType="separate"/>
            </w:r>
            <w:r>
              <w:rPr>
                <w:noProof/>
                <w:webHidden/>
              </w:rPr>
              <w:t>11</w:t>
            </w:r>
            <w:r>
              <w:rPr>
                <w:noProof/>
                <w:webHidden/>
              </w:rPr>
              <w:fldChar w:fldCharType="end"/>
            </w:r>
          </w:hyperlink>
        </w:p>
        <w:p w14:paraId="6EF60C01" w14:textId="4566272D" w:rsidR="007823F5" w:rsidRDefault="00000000">
          <w:pPr>
            <w:widowControl w:val="0"/>
            <w:tabs>
              <w:tab w:val="right" w:leader="dot" w:pos="12000"/>
            </w:tabs>
            <w:spacing w:before="60" w:line="240" w:lineRule="auto"/>
            <w:rPr>
              <w:b/>
              <w:color w:val="1155CC"/>
              <w:sz w:val="18"/>
              <w:szCs w:val="18"/>
              <w:u w:val="single"/>
            </w:rPr>
          </w:pPr>
          <w:r>
            <w:fldChar w:fldCharType="end"/>
          </w:r>
        </w:p>
      </w:sdtContent>
    </w:sdt>
    <w:p w14:paraId="703772FA" w14:textId="77777777" w:rsidR="007823F5" w:rsidRDefault="00000000">
      <w:pPr>
        <w:pStyle w:val="Heading1"/>
      </w:pPr>
      <w:bookmarkStart w:id="0" w:name="_Toc186107203"/>
      <w:r>
        <w:t>General Information</w:t>
      </w:r>
      <w:bookmarkEnd w:id="0"/>
    </w:p>
    <w:p w14:paraId="1A42E153" w14:textId="3A49939A" w:rsidR="007823F5" w:rsidRDefault="00000000">
      <w:pPr>
        <w:rPr>
          <w:color w:val="990000"/>
          <w:sz w:val="18"/>
          <w:szCs w:val="18"/>
        </w:rPr>
      </w:pPr>
      <w:commentRangeStart w:id="1"/>
      <w:r>
        <w:rPr>
          <w:color w:val="990000"/>
          <w:sz w:val="18"/>
          <w:szCs w:val="18"/>
        </w:rPr>
        <w:t xml:space="preserve">Class Meetings: </w:t>
      </w:r>
      <w:commentRangeEnd w:id="1"/>
      <w:r>
        <w:commentReference w:id="1"/>
      </w:r>
      <w:r w:rsidR="00140A24" w:rsidRPr="00140A24">
        <w:rPr>
          <w:color w:val="990000"/>
          <w:sz w:val="18"/>
          <w:szCs w:val="18"/>
        </w:rPr>
        <w:t>M/T/W/F 12:55-1:45 PM</w:t>
      </w:r>
    </w:p>
    <w:p w14:paraId="12CAF46A" w14:textId="77777777" w:rsidR="007823F5" w:rsidRDefault="007823F5">
      <w:pPr>
        <w:rPr>
          <w:sz w:val="18"/>
          <w:szCs w:val="18"/>
        </w:rPr>
      </w:pPr>
    </w:p>
    <w:tbl>
      <w:tblPr>
        <w:tblStyle w:val="a"/>
        <w:tblW w:w="936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4680"/>
        <w:gridCol w:w="4680"/>
      </w:tblGrid>
      <w:tr w:rsidR="007823F5" w14:paraId="4B071C46" w14:textId="77777777">
        <w:tc>
          <w:tcPr>
            <w:tcW w:w="4680" w:type="dxa"/>
          </w:tcPr>
          <w:p w14:paraId="0F0F3005" w14:textId="10B8A643" w:rsidR="007823F5" w:rsidRPr="00140A24" w:rsidRDefault="00000000">
            <w:pPr>
              <w:rPr>
                <w:rFonts w:eastAsiaTheme="minorEastAsia" w:hint="eastAsia"/>
                <w:sz w:val="18"/>
                <w:szCs w:val="18"/>
              </w:rPr>
            </w:pPr>
            <w:commentRangeStart w:id="2"/>
            <w:r>
              <w:rPr>
                <w:color w:val="980000"/>
                <w:sz w:val="18"/>
                <w:szCs w:val="18"/>
              </w:rPr>
              <w:t>Instructor: [</w:t>
            </w:r>
            <w:r w:rsidR="00140A24">
              <w:rPr>
                <w:rFonts w:hint="eastAsia"/>
                <w:color w:val="990000"/>
                <w:sz w:val="18"/>
                <w:szCs w:val="18"/>
                <w:shd w:val="clear" w:color="auto" w:fill="FFE599"/>
              </w:rPr>
              <w:t>Zhonggan Huang</w:t>
            </w:r>
            <w:r>
              <w:rPr>
                <w:color w:val="980000"/>
                <w:sz w:val="18"/>
                <w:szCs w:val="18"/>
              </w:rPr>
              <w:t>]</w:t>
            </w:r>
          </w:p>
        </w:tc>
        <w:commentRangeEnd w:id="2"/>
        <w:tc>
          <w:tcPr>
            <w:tcW w:w="4680" w:type="dxa"/>
          </w:tcPr>
          <w:p w14:paraId="54B1FB6B" w14:textId="7C99D0FD" w:rsidR="007823F5" w:rsidRDefault="00000000">
            <w:pPr>
              <w:rPr>
                <w:sz w:val="18"/>
                <w:szCs w:val="18"/>
              </w:rPr>
            </w:pPr>
            <w:r>
              <w:commentReference w:id="2"/>
            </w:r>
            <w:r>
              <w:rPr>
                <w:color w:val="980000"/>
                <w:sz w:val="18"/>
                <w:szCs w:val="18"/>
              </w:rPr>
              <w:t xml:space="preserve">LA: </w:t>
            </w:r>
            <w:commentRangeStart w:id="3"/>
            <w:r>
              <w:rPr>
                <w:color w:val="980000"/>
                <w:sz w:val="18"/>
                <w:szCs w:val="18"/>
              </w:rPr>
              <w:t>[</w:t>
            </w:r>
            <w:r w:rsidR="00140A24">
              <w:rPr>
                <w:rFonts w:hint="eastAsia"/>
                <w:color w:val="980000"/>
                <w:sz w:val="18"/>
                <w:szCs w:val="18"/>
              </w:rPr>
              <w:t>Kaden Cordner</w:t>
            </w:r>
            <w:r>
              <w:rPr>
                <w:color w:val="980000"/>
                <w:sz w:val="18"/>
                <w:szCs w:val="18"/>
              </w:rPr>
              <w:t>]</w:t>
            </w:r>
            <w:commentRangeEnd w:id="3"/>
            <w:r>
              <w:commentReference w:id="3"/>
            </w:r>
          </w:p>
        </w:tc>
      </w:tr>
      <w:tr w:rsidR="007823F5" w14:paraId="007F8FF6" w14:textId="77777777">
        <w:trPr>
          <w:trHeight w:val="484"/>
        </w:trPr>
        <w:tc>
          <w:tcPr>
            <w:tcW w:w="4680" w:type="dxa"/>
          </w:tcPr>
          <w:p w14:paraId="6AD4928D" w14:textId="0ADC65EF" w:rsidR="007823F5" w:rsidRDefault="00000000">
            <w:pPr>
              <w:rPr>
                <w:sz w:val="18"/>
                <w:szCs w:val="18"/>
              </w:rPr>
            </w:pPr>
            <w:commentRangeStart w:id="4"/>
            <w:r>
              <w:rPr>
                <w:color w:val="980000"/>
                <w:sz w:val="18"/>
                <w:szCs w:val="18"/>
              </w:rPr>
              <w:t>Email: [</w:t>
            </w:r>
            <w:r w:rsidR="00140A24">
              <w:rPr>
                <w:rFonts w:hint="eastAsia"/>
                <w:color w:val="980000"/>
                <w:sz w:val="18"/>
                <w:szCs w:val="18"/>
              </w:rPr>
              <w:t>zhonggan@math.utah.edu</w:t>
            </w:r>
            <w:r>
              <w:rPr>
                <w:color w:val="980000"/>
                <w:sz w:val="18"/>
                <w:szCs w:val="18"/>
              </w:rPr>
              <w:t>]</w:t>
            </w:r>
          </w:p>
          <w:p w14:paraId="7807255A" w14:textId="77777777" w:rsidR="007823F5" w:rsidRDefault="00000000">
            <w:pPr>
              <w:rPr>
                <w:i/>
                <w:sz w:val="18"/>
                <w:szCs w:val="18"/>
              </w:rPr>
            </w:pPr>
            <w:r>
              <w:rPr>
                <w:i/>
                <w:sz w:val="18"/>
                <w:szCs w:val="18"/>
              </w:rPr>
              <w:t xml:space="preserve">Please email me or contact me through </w:t>
            </w:r>
            <w:commentRangeStart w:id="5"/>
            <w:r>
              <w:rPr>
                <w:i/>
                <w:sz w:val="18"/>
                <w:szCs w:val="18"/>
              </w:rPr>
              <w:t>Canvas email</w:t>
            </w:r>
            <w:commentRangeEnd w:id="5"/>
            <w:r>
              <w:commentReference w:id="5"/>
            </w:r>
            <w:r>
              <w:rPr>
                <w:i/>
                <w:sz w:val="18"/>
                <w:szCs w:val="18"/>
              </w:rPr>
              <w:t xml:space="preserve">. You can use the Canvas emailing system by clicking on </w:t>
            </w:r>
            <w:r>
              <w:rPr>
                <w:b/>
                <w:i/>
                <w:sz w:val="18"/>
                <w:szCs w:val="18"/>
              </w:rPr>
              <w:t>Inbox</w:t>
            </w:r>
            <w:r>
              <w:rPr>
                <w:i/>
                <w:sz w:val="18"/>
                <w:szCs w:val="18"/>
              </w:rPr>
              <w:t xml:space="preserve"> on the left side menu. </w:t>
            </w:r>
          </w:p>
        </w:tc>
        <w:commentRangeEnd w:id="4"/>
        <w:tc>
          <w:tcPr>
            <w:tcW w:w="4680" w:type="dxa"/>
          </w:tcPr>
          <w:p w14:paraId="4530F0E5" w14:textId="7D91799A" w:rsidR="007823F5" w:rsidRDefault="00000000">
            <w:pPr>
              <w:rPr>
                <w:color w:val="980000"/>
                <w:sz w:val="18"/>
                <w:szCs w:val="18"/>
              </w:rPr>
            </w:pPr>
            <w:r>
              <w:commentReference w:id="4"/>
            </w:r>
            <w:r>
              <w:rPr>
                <w:color w:val="980000"/>
                <w:sz w:val="18"/>
                <w:szCs w:val="18"/>
              </w:rPr>
              <w:t>Email:</w:t>
            </w:r>
            <w:commentRangeStart w:id="6"/>
            <w:r>
              <w:rPr>
                <w:color w:val="980000"/>
                <w:sz w:val="18"/>
                <w:szCs w:val="18"/>
              </w:rPr>
              <w:t xml:space="preserve"> [</w:t>
            </w:r>
            <w:r w:rsidR="00140A24">
              <w:rPr>
                <w:rFonts w:hint="eastAsia"/>
                <w:color w:val="980000"/>
                <w:sz w:val="18"/>
                <w:szCs w:val="18"/>
              </w:rPr>
              <w:t>u</w:t>
            </w:r>
            <w:r w:rsidR="00140A24" w:rsidRPr="00140A24">
              <w:rPr>
                <w:color w:val="980000"/>
                <w:sz w:val="18"/>
                <w:szCs w:val="18"/>
              </w:rPr>
              <w:t>1518584</w:t>
            </w:r>
            <w:r w:rsidR="00140A24">
              <w:rPr>
                <w:rFonts w:hint="eastAsia"/>
                <w:color w:val="980000"/>
                <w:sz w:val="18"/>
                <w:szCs w:val="18"/>
              </w:rPr>
              <w:t>@utah.edu</w:t>
            </w:r>
            <w:r>
              <w:rPr>
                <w:color w:val="980000"/>
                <w:sz w:val="18"/>
                <w:szCs w:val="18"/>
              </w:rPr>
              <w:t>]</w:t>
            </w:r>
            <w:commentRangeEnd w:id="6"/>
            <w:r>
              <w:commentReference w:id="6"/>
            </w:r>
          </w:p>
          <w:p w14:paraId="01965D22" w14:textId="77777777" w:rsidR="007823F5" w:rsidRDefault="00000000">
            <w:pPr>
              <w:rPr>
                <w:color w:val="980000"/>
                <w:sz w:val="18"/>
                <w:szCs w:val="18"/>
              </w:rPr>
            </w:pPr>
            <w:r>
              <w:rPr>
                <w:i/>
                <w:sz w:val="18"/>
                <w:szCs w:val="18"/>
              </w:rPr>
              <w:t xml:space="preserve">Please email me or contact me through Canvas email. You can use the Canvas emailing system by clicking on </w:t>
            </w:r>
            <w:r>
              <w:rPr>
                <w:b/>
                <w:i/>
                <w:sz w:val="18"/>
                <w:szCs w:val="18"/>
              </w:rPr>
              <w:t>Inbox</w:t>
            </w:r>
            <w:r>
              <w:rPr>
                <w:i/>
                <w:sz w:val="18"/>
                <w:szCs w:val="18"/>
              </w:rPr>
              <w:t xml:space="preserve"> on the left side menu. </w:t>
            </w:r>
          </w:p>
        </w:tc>
      </w:tr>
    </w:tbl>
    <w:p w14:paraId="38C28318" w14:textId="77777777" w:rsidR="007823F5" w:rsidRDefault="007823F5">
      <w:pPr>
        <w:rPr>
          <w:color w:val="980000"/>
          <w:sz w:val="18"/>
          <w:szCs w:val="18"/>
        </w:rPr>
      </w:pPr>
    </w:p>
    <w:p w14:paraId="192C13F0" w14:textId="77777777" w:rsidR="007823F5" w:rsidRDefault="00000000">
      <w:pPr>
        <w:rPr>
          <w:sz w:val="18"/>
          <w:szCs w:val="18"/>
        </w:rPr>
      </w:pPr>
      <w:r>
        <w:rPr>
          <w:color w:val="980000"/>
          <w:sz w:val="18"/>
          <w:szCs w:val="18"/>
        </w:rPr>
        <w:t xml:space="preserve">Textbook: </w:t>
      </w:r>
      <w:r>
        <w:rPr>
          <w:sz w:val="18"/>
          <w:szCs w:val="18"/>
        </w:rPr>
        <w:t xml:space="preserve">The textbook for this course is available at no cost to you through our Canvas page. </w:t>
      </w:r>
    </w:p>
    <w:p w14:paraId="4B058BBE" w14:textId="77777777" w:rsidR="007823F5" w:rsidRDefault="00000000">
      <w:pPr>
        <w:rPr>
          <w:sz w:val="18"/>
          <w:szCs w:val="18"/>
        </w:rPr>
      </w:pPr>
      <w:r>
        <w:rPr>
          <w:color w:val="980000"/>
          <w:sz w:val="18"/>
          <w:szCs w:val="18"/>
        </w:rPr>
        <w:t>Course Information:</w:t>
      </w:r>
      <w:r>
        <w:rPr>
          <w:sz w:val="18"/>
          <w:szCs w:val="18"/>
        </w:rPr>
        <w:t xml:space="preserve"> Math 1050 College Algebra is a </w:t>
      </w:r>
      <w:proofErr w:type="gramStart"/>
      <w:r>
        <w:rPr>
          <w:sz w:val="18"/>
          <w:szCs w:val="18"/>
        </w:rPr>
        <w:t>4 credit</w:t>
      </w:r>
      <w:proofErr w:type="gramEnd"/>
      <w:r>
        <w:rPr>
          <w:sz w:val="18"/>
          <w:szCs w:val="18"/>
        </w:rPr>
        <w:t xml:space="preserve"> course.</w:t>
      </w:r>
    </w:p>
    <w:p w14:paraId="2ECEE2A6" w14:textId="77777777" w:rsidR="007823F5" w:rsidRDefault="00000000">
      <w:pPr>
        <w:rPr>
          <w:sz w:val="18"/>
          <w:szCs w:val="18"/>
        </w:rPr>
      </w:pPr>
      <w:r>
        <w:rPr>
          <w:color w:val="990000"/>
          <w:sz w:val="18"/>
          <w:szCs w:val="18"/>
        </w:rPr>
        <w:t>Course Description:</w:t>
      </w:r>
      <w:r>
        <w:rPr>
          <w:sz w:val="18"/>
          <w:szCs w:val="18"/>
        </w:rPr>
        <w:t xml:space="preserve"> This course covers functions, inverses, and graphs; polynomial, rational, radical, exponential, and logarithmic functions; systems of equations and matrices; applications.</w:t>
      </w:r>
    </w:p>
    <w:p w14:paraId="51D9BFFD" w14:textId="77777777" w:rsidR="007823F5" w:rsidRDefault="00000000">
      <w:pPr>
        <w:spacing w:before="60" w:line="240" w:lineRule="auto"/>
        <w:ind w:left="720"/>
        <w:rPr>
          <w:sz w:val="18"/>
          <w:szCs w:val="18"/>
        </w:rPr>
      </w:pPr>
      <w:r>
        <w:rPr>
          <w:color w:val="980000"/>
          <w:sz w:val="18"/>
          <w:szCs w:val="18"/>
        </w:rPr>
        <w:t>Note:</w:t>
      </w:r>
      <w:r>
        <w:rPr>
          <w:sz w:val="18"/>
          <w:szCs w:val="18"/>
        </w:rPr>
        <w:t xml:space="preserve"> </w:t>
      </w:r>
      <w:proofErr w:type="gramStart"/>
      <w:r>
        <w:rPr>
          <w:sz w:val="18"/>
          <w:szCs w:val="18"/>
        </w:rPr>
        <w:t>The majority of</w:t>
      </w:r>
      <w:proofErr w:type="gramEnd"/>
      <w:r>
        <w:rPr>
          <w:sz w:val="18"/>
          <w:szCs w:val="18"/>
        </w:rPr>
        <w:t xml:space="preserve"> students taking Math 1050 plan to take Math 1060 (Trigonometry) and Calculus. Few majors on campus require Math 1050. Although Math 1050 fulfills the general education QA requirement, those who do not need it as a prerequisite or for their major are encouraged to investigate whether they would prefer to take Math 1030 or Math 2000 to fulfill the QA requirement.</w:t>
      </w:r>
    </w:p>
    <w:p w14:paraId="29A723E7" w14:textId="77777777" w:rsidR="007823F5" w:rsidRDefault="00000000">
      <w:pPr>
        <w:spacing w:before="60" w:line="240" w:lineRule="auto"/>
        <w:ind w:left="720"/>
        <w:rPr>
          <w:sz w:val="18"/>
          <w:szCs w:val="18"/>
        </w:rPr>
      </w:pPr>
      <w:r>
        <w:rPr>
          <w:color w:val="980000"/>
          <w:sz w:val="18"/>
          <w:szCs w:val="18"/>
        </w:rPr>
        <w:lastRenderedPageBreak/>
        <w:t>Prerequisites:</w:t>
      </w:r>
      <w:r>
        <w:rPr>
          <w:sz w:val="18"/>
          <w:szCs w:val="18"/>
        </w:rPr>
        <w:t xml:space="preserve"> The Math Department does not use prerequisites to place students in math classes. Students are responsible for determining that they are ready for the course they select. The former prerequisites for Math 1050 are listed below. Find out more about choosing the right course here: math.utah.edu/undergraduate/</w:t>
      </w:r>
      <w:proofErr w:type="spellStart"/>
      <w:r>
        <w:rPr>
          <w:sz w:val="18"/>
          <w:szCs w:val="18"/>
        </w:rPr>
        <w:t>placement.php</w:t>
      </w:r>
      <w:proofErr w:type="spellEnd"/>
    </w:p>
    <w:p w14:paraId="0C192A57" w14:textId="77777777" w:rsidR="007823F5" w:rsidRDefault="00000000">
      <w:pPr>
        <w:spacing w:before="60" w:line="240" w:lineRule="auto"/>
        <w:ind w:left="720"/>
        <w:rPr>
          <w:sz w:val="18"/>
          <w:szCs w:val="18"/>
        </w:rPr>
      </w:pPr>
      <w:r>
        <w:rPr>
          <w:rFonts w:ascii="Arial Unicode MS" w:eastAsia="Arial Unicode MS" w:hAnsi="Arial Unicode MS" w:cs="Arial Unicode MS"/>
          <w:sz w:val="18"/>
          <w:szCs w:val="18"/>
        </w:rPr>
        <w:t xml:space="preserve">○ C or better in Math 1010 </w:t>
      </w:r>
    </w:p>
    <w:p w14:paraId="3C7A01C7" w14:textId="77777777" w:rsidR="007823F5" w:rsidRDefault="00000000">
      <w:pPr>
        <w:spacing w:before="60" w:line="240" w:lineRule="auto"/>
        <w:ind w:left="720"/>
        <w:rPr>
          <w:sz w:val="18"/>
          <w:szCs w:val="18"/>
        </w:rPr>
      </w:pPr>
      <w:r>
        <w:rPr>
          <w:rFonts w:ascii="Arial Unicode MS" w:eastAsia="Arial Unicode MS" w:hAnsi="Arial Unicode MS" w:cs="Arial Unicode MS"/>
          <w:sz w:val="18"/>
          <w:szCs w:val="18"/>
        </w:rPr>
        <w:t xml:space="preserve">○ 245+ in Accuplacer AAF (The </w:t>
      </w:r>
      <w:proofErr w:type="spellStart"/>
      <w:r>
        <w:rPr>
          <w:rFonts w:ascii="Arial Unicode MS" w:eastAsia="Arial Unicode MS" w:hAnsi="Arial Unicode MS" w:cs="Arial Unicode MS"/>
          <w:sz w:val="18"/>
          <w:szCs w:val="18"/>
        </w:rPr>
        <w:t>UofU</w:t>
      </w:r>
      <w:proofErr w:type="spellEnd"/>
      <w:r>
        <w:rPr>
          <w:rFonts w:ascii="Arial Unicode MS" w:eastAsia="Arial Unicode MS" w:hAnsi="Arial Unicode MS" w:cs="Arial Unicode MS"/>
          <w:sz w:val="18"/>
          <w:szCs w:val="18"/>
        </w:rPr>
        <w:t xml:space="preserve"> provides one free Accuplacer exam to all students. https://testingcenter.utah.edu/students/placement-tests/math-placement.php)</w:t>
      </w:r>
    </w:p>
    <w:p w14:paraId="2FA315A5" w14:textId="77777777" w:rsidR="007823F5" w:rsidRDefault="00000000">
      <w:pPr>
        <w:spacing w:before="60" w:line="240" w:lineRule="auto"/>
        <w:ind w:left="720"/>
        <w:rPr>
          <w:sz w:val="18"/>
          <w:szCs w:val="18"/>
        </w:rPr>
      </w:pPr>
      <w:r>
        <w:rPr>
          <w:rFonts w:ascii="Arial Unicode MS" w:eastAsia="Arial Unicode MS" w:hAnsi="Arial Unicode MS" w:cs="Arial Unicode MS"/>
          <w:sz w:val="18"/>
          <w:szCs w:val="18"/>
        </w:rPr>
        <w:t>○ 23+ in ACT Math</w:t>
      </w:r>
    </w:p>
    <w:p w14:paraId="1E82396E" w14:textId="77777777" w:rsidR="007823F5" w:rsidRDefault="00000000">
      <w:pPr>
        <w:spacing w:before="60" w:line="240" w:lineRule="auto"/>
        <w:ind w:left="720"/>
        <w:rPr>
          <w:sz w:val="18"/>
          <w:szCs w:val="18"/>
        </w:rPr>
      </w:pPr>
      <w:r>
        <w:rPr>
          <w:rFonts w:ascii="Arial Unicode MS" w:eastAsia="Arial Unicode MS" w:hAnsi="Arial Unicode MS" w:cs="Arial Unicode MS"/>
          <w:sz w:val="18"/>
          <w:szCs w:val="18"/>
        </w:rPr>
        <w:t>○ 570+ in SAT Math</w:t>
      </w:r>
    </w:p>
    <w:p w14:paraId="04E1E650" w14:textId="77777777" w:rsidR="007823F5" w:rsidRDefault="00000000">
      <w:pPr>
        <w:spacing w:before="60" w:line="240" w:lineRule="auto"/>
        <w:ind w:left="720"/>
        <w:rPr>
          <w:sz w:val="18"/>
          <w:szCs w:val="18"/>
        </w:rPr>
      </w:pPr>
      <w:r>
        <w:rPr>
          <w:rFonts w:ascii="Arial Unicode MS" w:eastAsia="Arial Unicode MS" w:hAnsi="Arial Unicode MS" w:cs="Arial Unicode MS"/>
          <w:sz w:val="18"/>
          <w:szCs w:val="18"/>
        </w:rPr>
        <w:t>○ Qualifying GPA 3.35</w:t>
      </w:r>
    </w:p>
    <w:p w14:paraId="694D4B20" w14:textId="77777777" w:rsidR="007823F5" w:rsidRDefault="007823F5">
      <w:pPr>
        <w:rPr>
          <w:color w:val="980000"/>
          <w:sz w:val="18"/>
          <w:szCs w:val="18"/>
        </w:rPr>
      </w:pPr>
    </w:p>
    <w:p w14:paraId="5547F014" w14:textId="77777777" w:rsidR="007823F5" w:rsidRDefault="00000000">
      <w:pPr>
        <w:rPr>
          <w:sz w:val="18"/>
          <w:szCs w:val="18"/>
        </w:rPr>
      </w:pPr>
      <w:commentRangeStart w:id="7"/>
      <w:r>
        <w:rPr>
          <w:color w:val="980000"/>
          <w:sz w:val="18"/>
          <w:szCs w:val="18"/>
        </w:rPr>
        <w:t>Course Coordinator:</w:t>
      </w:r>
      <w:r>
        <w:rPr>
          <w:sz w:val="18"/>
          <w:szCs w:val="18"/>
        </w:rPr>
        <w:t xml:space="preserve"> </w:t>
      </w:r>
      <w:proofErr w:type="spellStart"/>
      <w:r>
        <w:rPr>
          <w:sz w:val="18"/>
          <w:szCs w:val="18"/>
        </w:rPr>
        <w:t>Dalyana</w:t>
      </w:r>
      <w:proofErr w:type="spellEnd"/>
      <w:r>
        <w:rPr>
          <w:sz w:val="18"/>
          <w:szCs w:val="18"/>
        </w:rPr>
        <w:t xml:space="preserve"> Guerra, JWB 330, </w:t>
      </w:r>
      <w:hyperlink r:id="rId10">
        <w:r>
          <w:rPr>
            <w:color w:val="1155CC"/>
            <w:sz w:val="18"/>
            <w:szCs w:val="18"/>
            <w:u w:val="single"/>
          </w:rPr>
          <w:t>d.guerra@utah.edu</w:t>
        </w:r>
      </w:hyperlink>
      <w:r>
        <w:rPr>
          <w:sz w:val="18"/>
          <w:szCs w:val="18"/>
        </w:rPr>
        <w:t xml:space="preserve"> . Please inform your instructor of any problems you have with this course. Problems not satisfactorily resolved with your instructor should be brought to the attention of the Course Coordinator. </w:t>
      </w:r>
      <w:commentRangeEnd w:id="7"/>
      <w:r>
        <w:commentReference w:id="7"/>
      </w:r>
    </w:p>
    <w:p w14:paraId="43D206DB" w14:textId="77777777" w:rsidR="007823F5" w:rsidRDefault="00000000">
      <w:pPr>
        <w:pStyle w:val="Heading1"/>
      </w:pPr>
      <w:bookmarkStart w:id="8" w:name="_Toc186107204"/>
      <w:r>
        <w:t>Student Experience</w:t>
      </w:r>
      <w:bookmarkEnd w:id="8"/>
    </w:p>
    <w:p w14:paraId="6B5DE65C" w14:textId="77777777" w:rsidR="007823F5" w:rsidRDefault="00000000">
      <w:pPr>
        <w:jc w:val="center"/>
        <w:rPr>
          <w:i/>
          <w:sz w:val="18"/>
          <w:szCs w:val="18"/>
        </w:rPr>
      </w:pPr>
      <w:r>
        <w:rPr>
          <w:i/>
          <w:sz w:val="18"/>
          <w:szCs w:val="18"/>
        </w:rPr>
        <w:t xml:space="preserve">How you take this course - the depth of engagement, and nature of effort - is largely your choice. Make this choice consciously </w:t>
      </w:r>
      <w:proofErr w:type="gramStart"/>
      <w:r>
        <w:rPr>
          <w:i/>
          <w:sz w:val="18"/>
          <w:szCs w:val="18"/>
        </w:rPr>
        <w:t>in light of</w:t>
      </w:r>
      <w:proofErr w:type="gramEnd"/>
      <w:r>
        <w:rPr>
          <w:i/>
          <w:sz w:val="18"/>
          <w:szCs w:val="18"/>
        </w:rPr>
        <w:t xml:space="preserve"> your academic goals. </w:t>
      </w:r>
    </w:p>
    <w:p w14:paraId="0C5B395B" w14:textId="77777777" w:rsidR="007823F5" w:rsidRDefault="00000000">
      <w:pPr>
        <w:rPr>
          <w:sz w:val="18"/>
          <w:szCs w:val="18"/>
        </w:rPr>
      </w:pPr>
      <w:commentRangeStart w:id="9"/>
      <w:r>
        <w:rPr>
          <w:color w:val="980000"/>
          <w:sz w:val="18"/>
          <w:szCs w:val="18"/>
        </w:rPr>
        <w:t>Class Preparation</w:t>
      </w:r>
      <w:proofErr w:type="gramStart"/>
      <w:r>
        <w:rPr>
          <w:color w:val="980000"/>
          <w:sz w:val="18"/>
          <w:szCs w:val="18"/>
        </w:rPr>
        <w:t xml:space="preserve">: </w:t>
      </w:r>
      <w:r>
        <w:rPr>
          <w:sz w:val="18"/>
          <w:szCs w:val="18"/>
        </w:rPr>
        <w:t xml:space="preserve"> You</w:t>
      </w:r>
      <w:proofErr w:type="gramEnd"/>
      <w:r>
        <w:rPr>
          <w:sz w:val="18"/>
          <w:szCs w:val="18"/>
        </w:rPr>
        <w:t xml:space="preserve"> are expected to come to class to learn the material. Repetitive exposure to the material will be helpful. If you </w:t>
      </w:r>
      <w:proofErr w:type="gramStart"/>
      <w:r>
        <w:rPr>
          <w:sz w:val="18"/>
          <w:szCs w:val="18"/>
        </w:rPr>
        <w:t>are able to</w:t>
      </w:r>
      <w:proofErr w:type="gramEnd"/>
      <w:r>
        <w:rPr>
          <w:sz w:val="18"/>
          <w:szCs w:val="18"/>
        </w:rPr>
        <w:t xml:space="preserve">, I would suggest reading the action (or watching a lecture video) </w:t>
      </w:r>
      <w:proofErr w:type="gramStart"/>
      <w:r>
        <w:rPr>
          <w:sz w:val="18"/>
          <w:szCs w:val="18"/>
        </w:rPr>
        <w:t>on</w:t>
      </w:r>
      <w:proofErr w:type="gramEnd"/>
      <w:r>
        <w:rPr>
          <w:sz w:val="18"/>
          <w:szCs w:val="18"/>
        </w:rPr>
        <w:t xml:space="preserve"> the appropriate section </w:t>
      </w:r>
      <w:r>
        <w:rPr>
          <w:i/>
          <w:sz w:val="18"/>
          <w:szCs w:val="18"/>
        </w:rPr>
        <w:t>prior</w:t>
      </w:r>
      <w:r>
        <w:rPr>
          <w:sz w:val="18"/>
          <w:szCs w:val="18"/>
        </w:rPr>
        <w:t xml:space="preserve"> to the class in which that material is discussed. After the class presentation, you should re-read the material and work through </w:t>
      </w:r>
      <w:proofErr w:type="gramStart"/>
      <w:r>
        <w:rPr>
          <w:sz w:val="18"/>
          <w:szCs w:val="18"/>
        </w:rPr>
        <w:t>all of</w:t>
      </w:r>
      <w:proofErr w:type="gramEnd"/>
      <w:r>
        <w:rPr>
          <w:sz w:val="18"/>
          <w:szCs w:val="18"/>
        </w:rPr>
        <w:t xml:space="preserve"> the assigned problems. </w:t>
      </w:r>
    </w:p>
    <w:p w14:paraId="22B41B1F" w14:textId="77777777" w:rsidR="007823F5" w:rsidRDefault="007823F5">
      <w:pPr>
        <w:rPr>
          <w:sz w:val="18"/>
          <w:szCs w:val="18"/>
        </w:rPr>
      </w:pPr>
    </w:p>
    <w:p w14:paraId="72813D8A" w14:textId="77777777" w:rsidR="007823F5" w:rsidRDefault="00000000">
      <w:pPr>
        <w:rPr>
          <w:sz w:val="18"/>
          <w:szCs w:val="18"/>
        </w:rPr>
      </w:pPr>
      <w:r>
        <w:rPr>
          <w:sz w:val="18"/>
          <w:szCs w:val="18"/>
        </w:rPr>
        <w:t xml:space="preserve">The </w:t>
      </w:r>
      <w:r>
        <w:rPr>
          <w:i/>
          <w:sz w:val="18"/>
          <w:szCs w:val="18"/>
        </w:rPr>
        <w:t xml:space="preserve">only </w:t>
      </w:r>
      <w:r>
        <w:rPr>
          <w:sz w:val="18"/>
          <w:szCs w:val="18"/>
        </w:rPr>
        <w:t xml:space="preserve">way to learn mathematics is to </w:t>
      </w:r>
      <w:r>
        <w:rPr>
          <w:i/>
          <w:sz w:val="18"/>
          <w:szCs w:val="18"/>
        </w:rPr>
        <w:t>do</w:t>
      </w:r>
      <w:r>
        <w:rPr>
          <w:sz w:val="18"/>
          <w:szCs w:val="18"/>
        </w:rPr>
        <w:t xml:space="preserve"> mathematics.</w:t>
      </w:r>
    </w:p>
    <w:p w14:paraId="6322C9B2" w14:textId="77777777" w:rsidR="007823F5" w:rsidRDefault="00000000">
      <w:pPr>
        <w:numPr>
          <w:ilvl w:val="0"/>
          <w:numId w:val="3"/>
        </w:numPr>
        <w:rPr>
          <w:sz w:val="18"/>
          <w:szCs w:val="18"/>
        </w:rPr>
      </w:pPr>
      <w:r>
        <w:rPr>
          <w:sz w:val="18"/>
          <w:szCs w:val="18"/>
        </w:rPr>
        <w:t xml:space="preserve">You should work out and carefully write up </w:t>
      </w:r>
      <w:proofErr w:type="gramStart"/>
      <w:r>
        <w:rPr>
          <w:sz w:val="18"/>
          <w:szCs w:val="18"/>
        </w:rPr>
        <w:t>all of</w:t>
      </w:r>
      <w:proofErr w:type="gramEnd"/>
      <w:r>
        <w:rPr>
          <w:sz w:val="18"/>
          <w:szCs w:val="18"/>
        </w:rPr>
        <w:t xml:space="preserve"> the assigned exercises. A small portion of each lecture will be devoted to discussing these problems and others.  You must fully complete each problem, plus any additional problems that you need to further your own understanding of the material. </w:t>
      </w:r>
    </w:p>
    <w:p w14:paraId="48A0A787" w14:textId="77777777" w:rsidR="007823F5" w:rsidRDefault="00000000">
      <w:pPr>
        <w:numPr>
          <w:ilvl w:val="0"/>
          <w:numId w:val="3"/>
        </w:numPr>
        <w:rPr>
          <w:sz w:val="18"/>
          <w:szCs w:val="18"/>
        </w:rPr>
      </w:pPr>
      <w:r>
        <w:rPr>
          <w:sz w:val="18"/>
          <w:szCs w:val="18"/>
        </w:rPr>
        <w:t xml:space="preserve">Ask questions. If something is not completely clear, ask about it in </w:t>
      </w:r>
      <w:proofErr w:type="gramStart"/>
      <w:r>
        <w:rPr>
          <w:sz w:val="18"/>
          <w:szCs w:val="18"/>
        </w:rPr>
        <w:t>lecture</w:t>
      </w:r>
      <w:proofErr w:type="gramEnd"/>
      <w:r>
        <w:rPr>
          <w:sz w:val="18"/>
          <w:szCs w:val="18"/>
        </w:rPr>
        <w:t xml:space="preserve">, in HW Workshop or at the Math Center as soon as possible. Don't hesitate to bring questions to your course instructor or LA during office hours or HW Workshop. </w:t>
      </w:r>
    </w:p>
    <w:p w14:paraId="5647B52B" w14:textId="77777777" w:rsidR="007823F5" w:rsidRDefault="00000000">
      <w:pPr>
        <w:numPr>
          <w:ilvl w:val="0"/>
          <w:numId w:val="3"/>
        </w:numPr>
        <w:rPr>
          <w:sz w:val="18"/>
          <w:szCs w:val="18"/>
        </w:rPr>
      </w:pPr>
      <w:r>
        <w:rPr>
          <w:sz w:val="18"/>
          <w:szCs w:val="18"/>
        </w:rPr>
        <w:t>Stay caught up. Math concepts build on each other cumulatively and you need to stay on top of the material at every stage. If you are having difficulty, don't expect that the problem will take care of itself and disappear later. Contact your course instructor or your LA immediately and discuss the problem.</w:t>
      </w:r>
      <w:commentRangeEnd w:id="9"/>
      <w:r>
        <w:commentReference w:id="9"/>
      </w:r>
    </w:p>
    <w:p w14:paraId="17FE0545" w14:textId="77777777" w:rsidR="007823F5" w:rsidRDefault="007823F5">
      <w:pPr>
        <w:rPr>
          <w:color w:val="980000"/>
          <w:sz w:val="18"/>
          <w:szCs w:val="18"/>
        </w:rPr>
      </w:pPr>
    </w:p>
    <w:p w14:paraId="071CE8F5" w14:textId="77777777" w:rsidR="007823F5" w:rsidRDefault="00000000">
      <w:pPr>
        <w:rPr>
          <w:sz w:val="18"/>
          <w:szCs w:val="18"/>
        </w:rPr>
      </w:pPr>
      <w:commentRangeStart w:id="10"/>
      <w:r>
        <w:rPr>
          <w:color w:val="980000"/>
          <w:sz w:val="18"/>
          <w:szCs w:val="18"/>
        </w:rPr>
        <w:t>Attendance and Participation:</w:t>
      </w:r>
      <w:commentRangeEnd w:id="10"/>
      <w:r>
        <w:commentReference w:id="10"/>
      </w:r>
      <w:r>
        <w:rPr>
          <w:color w:val="980000"/>
          <w:sz w:val="18"/>
          <w:szCs w:val="18"/>
        </w:rPr>
        <w:t xml:space="preserve"> </w:t>
      </w:r>
      <w:r>
        <w:rPr>
          <w:sz w:val="18"/>
          <w:szCs w:val="18"/>
        </w:rPr>
        <w:t xml:space="preserve">You are expected to attend and participate in class. This course will involve small group problem solving, class discussion, and </w:t>
      </w:r>
      <w:proofErr w:type="gramStart"/>
      <w:r>
        <w:rPr>
          <w:sz w:val="18"/>
          <w:szCs w:val="18"/>
        </w:rPr>
        <w:t>lecture</w:t>
      </w:r>
      <w:proofErr w:type="gramEnd"/>
      <w:r>
        <w:rPr>
          <w:sz w:val="18"/>
          <w:szCs w:val="18"/>
        </w:rPr>
        <w:t xml:space="preserve">. Your success will be limited without full attendance and participation. Daily Check -Ins will be administered during each class to check Attendance - these </w:t>
      </w:r>
      <w:r>
        <w:rPr>
          <w:sz w:val="18"/>
          <w:szCs w:val="18"/>
          <w:u w:val="single"/>
        </w:rPr>
        <w:t>do count</w:t>
      </w:r>
      <w:r>
        <w:rPr>
          <w:sz w:val="18"/>
          <w:szCs w:val="18"/>
        </w:rPr>
        <w:t xml:space="preserve"> towards your final grade. More information on Daily Check -Ins will be described in the </w:t>
      </w:r>
      <w:hyperlink w:anchor="_tu3a8fp3e43u">
        <w:r>
          <w:rPr>
            <w:i/>
            <w:color w:val="1155CC"/>
            <w:sz w:val="18"/>
            <w:szCs w:val="18"/>
            <w:u w:val="single"/>
          </w:rPr>
          <w:t>Assessments</w:t>
        </w:r>
      </w:hyperlink>
      <w:r>
        <w:rPr>
          <w:color w:val="980000"/>
          <w:sz w:val="18"/>
          <w:szCs w:val="18"/>
        </w:rPr>
        <w:t xml:space="preserve"> </w:t>
      </w:r>
      <w:r>
        <w:rPr>
          <w:sz w:val="18"/>
          <w:szCs w:val="18"/>
        </w:rPr>
        <w:t xml:space="preserve">part of the Syllabus.  If you are not able to come to class, I post daily notes from </w:t>
      </w:r>
      <w:proofErr w:type="gramStart"/>
      <w:r>
        <w:rPr>
          <w:sz w:val="18"/>
          <w:szCs w:val="18"/>
        </w:rPr>
        <w:t>class</w:t>
      </w:r>
      <w:proofErr w:type="gramEnd"/>
      <w:r>
        <w:rPr>
          <w:sz w:val="18"/>
          <w:szCs w:val="18"/>
        </w:rPr>
        <w:t xml:space="preserve"> and we do offer flexible policies for this - see the </w:t>
      </w:r>
      <w:hyperlink w:anchor="_y04v1bjjli7w">
        <w:r>
          <w:rPr>
            <w:i/>
            <w:color w:val="1155CC"/>
            <w:sz w:val="18"/>
            <w:szCs w:val="18"/>
            <w:u w:val="single"/>
          </w:rPr>
          <w:t>Absences</w:t>
        </w:r>
      </w:hyperlink>
      <w:r>
        <w:rPr>
          <w:color w:val="980000"/>
          <w:sz w:val="18"/>
          <w:szCs w:val="18"/>
        </w:rPr>
        <w:t xml:space="preserve"> </w:t>
      </w:r>
      <w:r>
        <w:rPr>
          <w:sz w:val="18"/>
          <w:szCs w:val="18"/>
        </w:rPr>
        <w:t xml:space="preserve">part of the Syllabus for more information. </w:t>
      </w:r>
    </w:p>
    <w:p w14:paraId="7B21BE04" w14:textId="77777777" w:rsidR="007823F5" w:rsidRDefault="007823F5">
      <w:pPr>
        <w:rPr>
          <w:sz w:val="18"/>
          <w:szCs w:val="18"/>
        </w:rPr>
      </w:pPr>
    </w:p>
    <w:p w14:paraId="58839670" w14:textId="77777777" w:rsidR="007823F5" w:rsidRDefault="00000000">
      <w:pPr>
        <w:rPr>
          <w:sz w:val="18"/>
          <w:szCs w:val="18"/>
        </w:rPr>
      </w:pPr>
      <w:commentRangeStart w:id="11"/>
      <w:r>
        <w:rPr>
          <w:color w:val="980000"/>
          <w:sz w:val="18"/>
          <w:szCs w:val="18"/>
        </w:rPr>
        <w:t>Email Accessibility:</w:t>
      </w:r>
      <w:commentRangeEnd w:id="11"/>
      <w:r>
        <w:commentReference w:id="11"/>
      </w:r>
      <w:r>
        <w:rPr>
          <w:sz w:val="18"/>
          <w:szCs w:val="18"/>
        </w:rPr>
        <w:t xml:space="preserve"> I want to provide many opportunities for everyone to be able to seek the help they need throughout the semester. If you feel comfortable doing so, I encourage you all to ask questions in class. Participating in class not only helps you but it also helps your fellow classmates. </w:t>
      </w:r>
      <w:r>
        <w:rPr>
          <w:sz w:val="18"/>
          <w:szCs w:val="18"/>
        </w:rPr>
        <w:lastRenderedPageBreak/>
        <w:t xml:space="preserve">You will also have the support of your LA. Please email me or contact me through Canvas email. You can use the Canvas emailing system by clicking on </w:t>
      </w:r>
      <w:r>
        <w:rPr>
          <w:b/>
          <w:i/>
          <w:sz w:val="18"/>
          <w:szCs w:val="18"/>
        </w:rPr>
        <w:t>Inbox</w:t>
      </w:r>
      <w:r>
        <w:rPr>
          <w:sz w:val="18"/>
          <w:szCs w:val="18"/>
        </w:rPr>
        <w:t xml:space="preserve"> on the left side menu. My email policy for this class is the following:</w:t>
      </w:r>
    </w:p>
    <w:p w14:paraId="4B2F319C" w14:textId="77777777" w:rsidR="007823F5" w:rsidRDefault="007823F5">
      <w:pPr>
        <w:jc w:val="center"/>
        <w:rPr>
          <w:i/>
          <w:sz w:val="18"/>
          <w:szCs w:val="18"/>
        </w:rPr>
      </w:pPr>
    </w:p>
    <w:p w14:paraId="6C8F0F3A" w14:textId="32900BF1" w:rsidR="007823F5" w:rsidRDefault="00000000">
      <w:pPr>
        <w:jc w:val="center"/>
        <w:rPr>
          <w:i/>
          <w:sz w:val="18"/>
          <w:szCs w:val="18"/>
          <w:shd w:val="clear" w:color="auto" w:fill="FBD4CC"/>
        </w:rPr>
      </w:pPr>
      <w:r>
        <w:rPr>
          <w:rFonts w:ascii="Cardo" w:eastAsia="Cardo" w:hAnsi="Cardo" w:cs="Cardo"/>
          <w:i/>
          <w:sz w:val="18"/>
          <w:szCs w:val="18"/>
          <w:shd w:val="clear" w:color="auto" w:fill="FBD4CC"/>
        </w:rPr>
        <w:t>I am typically oﬄine from the hours of 5PM to 10:30 AM on weekdays and I do not check my emails at all during the weekends. Messages received during these times will receive attention once I am back online</w:t>
      </w:r>
      <w:r w:rsidR="00630B5F">
        <w:rPr>
          <w:rFonts w:ascii="Cardo" w:eastAsiaTheme="minorEastAsia" w:hAnsi="Cardo" w:cs="Cardo" w:hint="eastAsia"/>
          <w:i/>
          <w:sz w:val="18"/>
          <w:szCs w:val="18"/>
          <w:shd w:val="clear" w:color="auto" w:fill="FBD4CC"/>
        </w:rPr>
        <w:t>.</w:t>
      </w:r>
      <w:r>
        <w:rPr>
          <w:rFonts w:ascii="Cardo" w:eastAsia="Cardo" w:hAnsi="Cardo" w:cs="Cardo"/>
          <w:i/>
          <w:sz w:val="18"/>
          <w:szCs w:val="18"/>
          <w:shd w:val="clear" w:color="auto" w:fill="FBD4CC"/>
        </w:rPr>
        <w:t xml:space="preserve"> </w:t>
      </w:r>
    </w:p>
    <w:p w14:paraId="474810F1" w14:textId="77777777" w:rsidR="007823F5" w:rsidRDefault="007823F5"/>
    <w:p w14:paraId="32BEC48B" w14:textId="77777777" w:rsidR="007823F5" w:rsidRDefault="00000000">
      <w:pPr>
        <w:pStyle w:val="Heading1"/>
      </w:pPr>
      <w:bookmarkStart w:id="12" w:name="_Toc186107205"/>
      <w:r>
        <w:t>Resources for Help</w:t>
      </w:r>
      <w:bookmarkEnd w:id="12"/>
    </w:p>
    <w:p w14:paraId="5B86DDEA" w14:textId="77777777" w:rsidR="007823F5" w:rsidRDefault="00000000">
      <w:pPr>
        <w:rPr>
          <w:sz w:val="18"/>
          <w:szCs w:val="18"/>
        </w:rPr>
      </w:pPr>
      <w:proofErr w:type="gramStart"/>
      <w:r>
        <w:rPr>
          <w:color w:val="A61C00"/>
          <w:sz w:val="18"/>
          <w:szCs w:val="18"/>
        </w:rPr>
        <w:t>Students</w:t>
      </w:r>
      <w:commentRangeStart w:id="13"/>
      <w:proofErr w:type="gramEnd"/>
      <w:r>
        <w:rPr>
          <w:color w:val="A61C00"/>
          <w:sz w:val="18"/>
          <w:szCs w:val="18"/>
        </w:rPr>
        <w:t xml:space="preserve"> hours:</w:t>
      </w:r>
      <w:commentRangeEnd w:id="13"/>
      <w:r>
        <w:commentReference w:id="13"/>
      </w:r>
      <w:r>
        <w:rPr>
          <w:color w:val="A61C00"/>
          <w:sz w:val="18"/>
          <w:szCs w:val="18"/>
        </w:rPr>
        <w:t xml:space="preserve"> </w:t>
      </w:r>
      <w:r>
        <w:rPr>
          <w:sz w:val="18"/>
          <w:szCs w:val="18"/>
        </w:rPr>
        <w:t xml:space="preserve">Office Hours are designated times in which you can seek the help of your instructor. These times will be announced the second week of classes. </w:t>
      </w:r>
    </w:p>
    <w:p w14:paraId="5FFC368B" w14:textId="77777777" w:rsidR="007823F5" w:rsidRDefault="007823F5">
      <w:pPr>
        <w:rPr>
          <w:color w:val="990000"/>
          <w:sz w:val="18"/>
          <w:szCs w:val="18"/>
        </w:rPr>
      </w:pPr>
    </w:p>
    <w:p w14:paraId="69C558D9" w14:textId="77777777" w:rsidR="007823F5" w:rsidRDefault="00000000">
      <w:pPr>
        <w:rPr>
          <w:sz w:val="18"/>
          <w:szCs w:val="18"/>
        </w:rPr>
      </w:pPr>
      <w:r>
        <w:rPr>
          <w:color w:val="990000"/>
          <w:sz w:val="18"/>
          <w:szCs w:val="18"/>
        </w:rPr>
        <w:t>HW Workshops:</w:t>
      </w:r>
      <w:r>
        <w:rPr>
          <w:sz w:val="18"/>
          <w:szCs w:val="18"/>
        </w:rPr>
        <w:t xml:space="preserve"> </w:t>
      </w:r>
      <w:commentRangeStart w:id="14"/>
      <w:r>
        <w:rPr>
          <w:sz w:val="18"/>
          <w:szCs w:val="18"/>
        </w:rPr>
        <w:t xml:space="preserve">There will be hour-long workshops for students to work on and discuss homework problems. These will be led by our LA. </w:t>
      </w:r>
      <w:r>
        <w:rPr>
          <w:b/>
          <w:sz w:val="18"/>
          <w:szCs w:val="18"/>
        </w:rPr>
        <w:t xml:space="preserve">Each Section of Math 1050 has an </w:t>
      </w:r>
      <w:proofErr w:type="gramStart"/>
      <w:r>
        <w:rPr>
          <w:b/>
          <w:sz w:val="18"/>
          <w:szCs w:val="18"/>
        </w:rPr>
        <w:t>LA</w:t>
      </w:r>
      <w:proofErr w:type="gramEnd"/>
      <w:r>
        <w:rPr>
          <w:b/>
          <w:sz w:val="18"/>
          <w:szCs w:val="18"/>
        </w:rPr>
        <w:t xml:space="preserve"> and you will have access to all of the help sessions offered by each of them. </w:t>
      </w:r>
      <w:r>
        <w:rPr>
          <w:sz w:val="18"/>
          <w:szCs w:val="18"/>
        </w:rPr>
        <w:t>More information on when these will be announced the second week of classes</w:t>
      </w:r>
      <w:commentRangeEnd w:id="14"/>
      <w:r>
        <w:commentReference w:id="14"/>
      </w:r>
      <w:r>
        <w:rPr>
          <w:sz w:val="18"/>
          <w:szCs w:val="18"/>
        </w:rPr>
        <w:t xml:space="preserve">. </w:t>
      </w:r>
    </w:p>
    <w:p w14:paraId="52EE5B51" w14:textId="77777777" w:rsidR="007823F5" w:rsidRDefault="007823F5">
      <w:pPr>
        <w:rPr>
          <w:color w:val="980000"/>
          <w:sz w:val="18"/>
          <w:szCs w:val="18"/>
        </w:rPr>
      </w:pPr>
    </w:p>
    <w:p w14:paraId="1D320E24" w14:textId="77777777" w:rsidR="007823F5" w:rsidRDefault="00000000">
      <w:pPr>
        <w:rPr>
          <w:color w:val="980000"/>
          <w:sz w:val="18"/>
          <w:szCs w:val="18"/>
        </w:rPr>
      </w:pPr>
      <w:r>
        <w:rPr>
          <w:color w:val="980000"/>
          <w:sz w:val="18"/>
          <w:szCs w:val="18"/>
        </w:rPr>
        <w:t>Additional Resources:</w:t>
      </w:r>
    </w:p>
    <w:p w14:paraId="24553B25" w14:textId="77777777" w:rsidR="007823F5" w:rsidRDefault="00000000">
      <w:pPr>
        <w:rPr>
          <w:sz w:val="18"/>
          <w:szCs w:val="18"/>
        </w:rPr>
      </w:pPr>
      <w:r>
        <w:rPr>
          <w:b/>
          <w:sz w:val="18"/>
          <w:szCs w:val="18"/>
        </w:rPr>
        <w:t>Tutoring Center &amp; Computer Lab</w:t>
      </w:r>
      <w:r>
        <w:rPr>
          <w:sz w:val="18"/>
          <w:szCs w:val="18"/>
        </w:rPr>
        <w:t xml:space="preserve">- There is free tutoring in the T. Benny Rushing Mathematics Student Center (room 155, the lower level/basement between JWB and LCB), as well as a computer lab. For more information, see </w:t>
      </w:r>
      <w:hyperlink r:id="rId12">
        <w:r>
          <w:rPr>
            <w:color w:val="1155CC"/>
            <w:sz w:val="18"/>
            <w:szCs w:val="18"/>
            <w:u w:val="single"/>
          </w:rPr>
          <w:t>Math Center at LCB</w:t>
        </w:r>
      </w:hyperlink>
    </w:p>
    <w:p w14:paraId="74CAB987" w14:textId="77777777" w:rsidR="007823F5" w:rsidRDefault="007823F5">
      <w:pPr>
        <w:rPr>
          <w:sz w:val="18"/>
          <w:szCs w:val="18"/>
        </w:rPr>
      </w:pPr>
    </w:p>
    <w:p w14:paraId="203C6E00" w14:textId="77777777" w:rsidR="007823F5" w:rsidRDefault="00000000">
      <w:pPr>
        <w:rPr>
          <w:sz w:val="18"/>
          <w:szCs w:val="18"/>
        </w:rPr>
      </w:pPr>
      <w:r>
        <w:rPr>
          <w:b/>
          <w:sz w:val="18"/>
          <w:szCs w:val="18"/>
        </w:rPr>
        <w:t>Private Tutoring- Learning Center</w:t>
      </w:r>
      <w:r>
        <w:rPr>
          <w:sz w:val="18"/>
          <w:szCs w:val="18"/>
        </w:rPr>
        <w:t xml:space="preserve"> </w:t>
      </w:r>
      <w:hyperlink r:id="rId13">
        <w:r>
          <w:rPr>
            <w:color w:val="1155CC"/>
            <w:sz w:val="18"/>
            <w:szCs w:val="18"/>
            <w:u w:val="single"/>
          </w:rPr>
          <w:t>Learning Center</w:t>
        </w:r>
      </w:hyperlink>
      <w:r>
        <w:rPr>
          <w:sz w:val="18"/>
          <w:szCs w:val="18"/>
        </w:rPr>
        <w:t>.</w:t>
      </w:r>
    </w:p>
    <w:p w14:paraId="4954B683" w14:textId="77777777" w:rsidR="007823F5" w:rsidRDefault="007823F5">
      <w:pPr>
        <w:rPr>
          <w:sz w:val="18"/>
          <w:szCs w:val="18"/>
        </w:rPr>
      </w:pPr>
    </w:p>
    <w:p w14:paraId="51EAA87D" w14:textId="77777777" w:rsidR="007823F5" w:rsidRDefault="00000000">
      <w:pPr>
        <w:rPr>
          <w:sz w:val="18"/>
          <w:szCs w:val="18"/>
        </w:rPr>
      </w:pPr>
      <w:r>
        <w:rPr>
          <w:b/>
          <w:sz w:val="18"/>
          <w:szCs w:val="18"/>
        </w:rPr>
        <w:t>Departmental Videos</w:t>
      </w:r>
      <w:r>
        <w:rPr>
          <w:sz w:val="18"/>
          <w:szCs w:val="18"/>
        </w:rPr>
        <w:t xml:space="preserve">- The math department has a full set of lecture videos which you are welcome to use to </w:t>
      </w:r>
      <w:r>
        <w:rPr>
          <w:i/>
          <w:sz w:val="18"/>
          <w:szCs w:val="18"/>
          <w:u w:val="single"/>
        </w:rPr>
        <w:t>supplement</w:t>
      </w:r>
      <w:r>
        <w:rPr>
          <w:sz w:val="18"/>
          <w:szCs w:val="18"/>
        </w:rPr>
        <w:t xml:space="preserve"> our course material. These can be found at </w:t>
      </w:r>
      <w:hyperlink r:id="rId14">
        <w:r>
          <w:rPr>
            <w:color w:val="1155CC"/>
            <w:sz w:val="18"/>
            <w:szCs w:val="18"/>
            <w:u w:val="single"/>
          </w:rPr>
          <w:t>Math 1050 Lecture Videos</w:t>
        </w:r>
      </w:hyperlink>
      <w:r>
        <w:rPr>
          <w:sz w:val="18"/>
          <w:szCs w:val="18"/>
        </w:rPr>
        <w:t xml:space="preserve"> and they will be available on Canvas. </w:t>
      </w:r>
    </w:p>
    <w:p w14:paraId="324EA8A4" w14:textId="77777777" w:rsidR="007823F5" w:rsidRDefault="00000000">
      <w:pPr>
        <w:pStyle w:val="Heading1"/>
      </w:pPr>
      <w:bookmarkStart w:id="15" w:name="_Toc186107206"/>
      <w:r>
        <w:t>Online Course Components</w:t>
      </w:r>
      <w:bookmarkEnd w:id="15"/>
    </w:p>
    <w:p w14:paraId="0EA85E45" w14:textId="77777777" w:rsidR="007823F5" w:rsidRDefault="00000000">
      <w:pPr>
        <w:rPr>
          <w:sz w:val="18"/>
          <w:szCs w:val="18"/>
          <w:shd w:val="clear" w:color="auto" w:fill="FFA897"/>
        </w:rPr>
      </w:pPr>
      <w:commentRangeStart w:id="16"/>
      <w:r>
        <w:rPr>
          <w:color w:val="980000"/>
          <w:sz w:val="18"/>
          <w:szCs w:val="18"/>
        </w:rPr>
        <w:t>Canvas:</w:t>
      </w:r>
      <w:commentRangeEnd w:id="16"/>
      <w:r>
        <w:commentReference w:id="16"/>
      </w:r>
      <w:r>
        <w:rPr>
          <w:color w:val="980000"/>
          <w:sz w:val="18"/>
          <w:szCs w:val="18"/>
        </w:rPr>
        <w:t xml:space="preserve"> </w:t>
      </w:r>
      <w:r>
        <w:rPr>
          <w:sz w:val="18"/>
          <w:szCs w:val="18"/>
        </w:rPr>
        <w:t xml:space="preserve">All course information and grades will be posted on Canvas. Please check Canvas regularly to ensure your grades have been recorded correctly. </w:t>
      </w:r>
      <w:r>
        <w:rPr>
          <w:b/>
          <w:sz w:val="18"/>
          <w:szCs w:val="18"/>
        </w:rPr>
        <w:t xml:space="preserve">You must bring clerical errors to our attention within </w:t>
      </w:r>
      <w:r>
        <w:rPr>
          <w:b/>
          <w:sz w:val="18"/>
          <w:szCs w:val="18"/>
          <w:u w:val="single"/>
        </w:rPr>
        <w:t>one week</w:t>
      </w:r>
      <w:r>
        <w:rPr>
          <w:b/>
          <w:sz w:val="18"/>
          <w:szCs w:val="18"/>
        </w:rPr>
        <w:t xml:space="preserve"> of the date </w:t>
      </w:r>
      <w:proofErr w:type="gramStart"/>
      <w:r>
        <w:rPr>
          <w:b/>
          <w:sz w:val="18"/>
          <w:szCs w:val="18"/>
        </w:rPr>
        <w:t>an</w:t>
      </w:r>
      <w:proofErr w:type="gramEnd"/>
      <w:r>
        <w:rPr>
          <w:b/>
          <w:sz w:val="18"/>
          <w:szCs w:val="18"/>
        </w:rPr>
        <w:t xml:space="preserve"> assignment was returned. No changes will be made after this time.</w:t>
      </w:r>
      <w:r>
        <w:rPr>
          <w:sz w:val="18"/>
          <w:szCs w:val="18"/>
        </w:rPr>
        <w:t xml:space="preserve"> </w:t>
      </w:r>
      <w:r>
        <w:rPr>
          <w:sz w:val="18"/>
          <w:szCs w:val="18"/>
          <w:shd w:val="clear" w:color="auto" w:fill="FFA897"/>
        </w:rPr>
        <w:t xml:space="preserve">You should be checking your emails on a daily basis, major announcements will be communicated through Canvas </w:t>
      </w:r>
      <w:proofErr w:type="gramStart"/>
      <w:r>
        <w:rPr>
          <w:sz w:val="18"/>
          <w:szCs w:val="18"/>
          <w:shd w:val="clear" w:color="auto" w:fill="FFA897"/>
        </w:rPr>
        <w:t>email</w:t>
      </w:r>
      <w:proofErr w:type="gramEnd"/>
      <w:r>
        <w:rPr>
          <w:sz w:val="18"/>
          <w:szCs w:val="18"/>
          <w:shd w:val="clear" w:color="auto" w:fill="FFA897"/>
        </w:rPr>
        <w:t xml:space="preserve"> and you are expected to be up to date with any announcement relating to assignments, class, etc.</w:t>
      </w:r>
    </w:p>
    <w:p w14:paraId="6C352381" w14:textId="77777777" w:rsidR="007823F5" w:rsidRDefault="007823F5">
      <w:pPr>
        <w:rPr>
          <w:sz w:val="18"/>
          <w:szCs w:val="18"/>
        </w:rPr>
      </w:pPr>
    </w:p>
    <w:p w14:paraId="4D9FECAC" w14:textId="77777777" w:rsidR="007823F5" w:rsidRDefault="00000000">
      <w:pPr>
        <w:rPr>
          <w:sz w:val="18"/>
          <w:szCs w:val="18"/>
        </w:rPr>
      </w:pPr>
      <w:proofErr w:type="spellStart"/>
      <w:r>
        <w:rPr>
          <w:color w:val="980000"/>
          <w:sz w:val="18"/>
          <w:szCs w:val="18"/>
        </w:rPr>
        <w:t>Gradescope</w:t>
      </w:r>
      <w:proofErr w:type="spellEnd"/>
      <w:r>
        <w:rPr>
          <w:color w:val="980000"/>
          <w:sz w:val="18"/>
          <w:szCs w:val="18"/>
        </w:rPr>
        <w:t xml:space="preserve">: </w:t>
      </w:r>
      <w:r>
        <w:rPr>
          <w:sz w:val="18"/>
          <w:szCs w:val="18"/>
        </w:rPr>
        <w:t xml:space="preserve">Quizzes and Exams will be done on paper in class but later scanned into </w:t>
      </w:r>
      <w:proofErr w:type="spellStart"/>
      <w:r>
        <w:rPr>
          <w:sz w:val="18"/>
          <w:szCs w:val="18"/>
        </w:rPr>
        <w:t>gradescope</w:t>
      </w:r>
      <w:proofErr w:type="spellEnd"/>
      <w:r>
        <w:rPr>
          <w:sz w:val="18"/>
          <w:szCs w:val="18"/>
        </w:rPr>
        <w:t xml:space="preserve"> by the instructor.</w:t>
      </w:r>
      <w:r>
        <w:rPr>
          <w:b/>
          <w:sz w:val="18"/>
          <w:szCs w:val="18"/>
        </w:rPr>
        <w:t xml:space="preserve"> </w:t>
      </w:r>
      <w:commentRangeStart w:id="17"/>
      <w:r>
        <w:rPr>
          <w:b/>
          <w:sz w:val="18"/>
          <w:szCs w:val="18"/>
        </w:rPr>
        <w:t xml:space="preserve">Regrade requests (in </w:t>
      </w:r>
      <w:proofErr w:type="spellStart"/>
      <w:r>
        <w:rPr>
          <w:b/>
          <w:sz w:val="18"/>
          <w:szCs w:val="18"/>
        </w:rPr>
        <w:t>gradescope</w:t>
      </w:r>
      <w:proofErr w:type="spellEnd"/>
      <w:r>
        <w:rPr>
          <w:b/>
          <w:sz w:val="18"/>
          <w:szCs w:val="18"/>
        </w:rPr>
        <w:t xml:space="preserve">, not email) must be lodged in a timely fashion within </w:t>
      </w:r>
      <w:r>
        <w:rPr>
          <w:b/>
          <w:sz w:val="18"/>
          <w:szCs w:val="18"/>
          <w:u w:val="single"/>
        </w:rPr>
        <w:t>a week</w:t>
      </w:r>
      <w:r>
        <w:rPr>
          <w:b/>
          <w:sz w:val="18"/>
          <w:szCs w:val="18"/>
        </w:rPr>
        <w:t xml:space="preserve"> of grade posting. For the Final Exam, this window of time is shorter. </w:t>
      </w:r>
      <w:commentRangeEnd w:id="17"/>
      <w:r>
        <w:commentReference w:id="17"/>
      </w:r>
      <w:r>
        <w:rPr>
          <w:b/>
          <w:sz w:val="18"/>
          <w:szCs w:val="18"/>
        </w:rPr>
        <w:t xml:space="preserve"> </w:t>
      </w:r>
      <w:r>
        <w:rPr>
          <w:sz w:val="18"/>
          <w:szCs w:val="18"/>
        </w:rPr>
        <w:t xml:space="preserve">Regrade requests may involve creating an argument for why you deserve more points. </w:t>
      </w:r>
      <w:proofErr w:type="gramStart"/>
      <w:r>
        <w:rPr>
          <w:sz w:val="18"/>
          <w:szCs w:val="18"/>
        </w:rPr>
        <w:t>All regrade</w:t>
      </w:r>
      <w:proofErr w:type="gramEnd"/>
      <w:r>
        <w:rPr>
          <w:sz w:val="18"/>
          <w:szCs w:val="18"/>
        </w:rPr>
        <w:t xml:space="preserve"> requests will be considered but should be based on the facts of the problem, the rubric employed, and the work given on the page of the exam, but not what you intended to write, or thought, or any other excuses. The goal of grading is to fairly apply a grading procedure to every student, so a regrade request may result in an increase, decrease, or no change in score.</w:t>
      </w:r>
    </w:p>
    <w:p w14:paraId="0B47500A" w14:textId="77777777" w:rsidR="007823F5" w:rsidRDefault="007823F5">
      <w:pPr>
        <w:rPr>
          <w:color w:val="990000"/>
          <w:sz w:val="18"/>
          <w:szCs w:val="18"/>
        </w:rPr>
      </w:pPr>
    </w:p>
    <w:p w14:paraId="2ABD95D4" w14:textId="77777777" w:rsidR="007823F5" w:rsidRDefault="00000000">
      <w:pPr>
        <w:pStyle w:val="Heading1"/>
      </w:pPr>
      <w:bookmarkStart w:id="18" w:name="_Toc186107207"/>
      <w:r>
        <w:lastRenderedPageBreak/>
        <w:t>Assessments</w:t>
      </w:r>
      <w:bookmarkEnd w:id="18"/>
    </w:p>
    <w:p w14:paraId="4629A5C8" w14:textId="77777777" w:rsidR="007823F5" w:rsidRDefault="00000000">
      <w:pPr>
        <w:pStyle w:val="Heading2"/>
        <w:rPr>
          <w:sz w:val="18"/>
          <w:szCs w:val="18"/>
        </w:rPr>
      </w:pPr>
      <w:bookmarkStart w:id="19" w:name="_Toc186107208"/>
      <w:r>
        <w:rPr>
          <w:sz w:val="18"/>
          <w:szCs w:val="18"/>
        </w:rPr>
        <w:t>Formative Assessments</w:t>
      </w:r>
      <w:bookmarkEnd w:id="19"/>
    </w:p>
    <w:p w14:paraId="46C9CA3D" w14:textId="77777777" w:rsidR="007823F5" w:rsidRDefault="00000000">
      <w:pPr>
        <w:jc w:val="center"/>
        <w:rPr>
          <w:i/>
          <w:sz w:val="18"/>
          <w:szCs w:val="18"/>
        </w:rPr>
      </w:pPr>
      <w:r>
        <w:rPr>
          <w:i/>
          <w:sz w:val="18"/>
          <w:szCs w:val="18"/>
        </w:rPr>
        <w:t xml:space="preserve">Tools that monitor student learning and provide ongoing feedback. </w:t>
      </w:r>
    </w:p>
    <w:p w14:paraId="4660652B" w14:textId="77777777" w:rsidR="007823F5" w:rsidRDefault="00000000">
      <w:pPr>
        <w:rPr>
          <w:sz w:val="18"/>
          <w:szCs w:val="18"/>
        </w:rPr>
      </w:pPr>
      <w:r>
        <w:rPr>
          <w:color w:val="990000"/>
          <w:sz w:val="18"/>
          <w:szCs w:val="18"/>
        </w:rPr>
        <w:t>Homework:</w:t>
      </w:r>
      <w:r>
        <w:rPr>
          <w:sz w:val="18"/>
          <w:szCs w:val="18"/>
        </w:rPr>
        <w:t xml:space="preserve"> Homework is done online through Canvas. (We use the </w:t>
      </w:r>
      <w:proofErr w:type="spellStart"/>
      <w:r>
        <w:rPr>
          <w:sz w:val="18"/>
          <w:szCs w:val="18"/>
        </w:rPr>
        <w:t>IMathAs</w:t>
      </w:r>
      <w:proofErr w:type="spellEnd"/>
      <w:r>
        <w:rPr>
          <w:sz w:val="18"/>
          <w:szCs w:val="18"/>
        </w:rPr>
        <w:t xml:space="preserve"> platform.)  Students are encouraged to start homework the day that material is covered in class. Students are encouraged to start HW promptly, seek help when stuck, and work together when doing homework (in such a way that all are learning mathematics.) Students may submit HW late for 80% credit.</w:t>
      </w:r>
    </w:p>
    <w:p w14:paraId="7B1608BF" w14:textId="77777777" w:rsidR="007823F5" w:rsidRDefault="007823F5">
      <w:pPr>
        <w:rPr>
          <w:sz w:val="18"/>
          <w:szCs w:val="18"/>
        </w:rPr>
      </w:pPr>
    </w:p>
    <w:p w14:paraId="175A7755" w14:textId="12FCF2F6" w:rsidR="007823F5" w:rsidRDefault="00000000">
      <w:pPr>
        <w:rPr>
          <w:rFonts w:hint="eastAsia"/>
          <w:sz w:val="18"/>
          <w:szCs w:val="18"/>
        </w:rPr>
      </w:pPr>
      <w:commentRangeStart w:id="20"/>
      <w:r>
        <w:rPr>
          <w:color w:val="990000"/>
          <w:sz w:val="18"/>
          <w:szCs w:val="18"/>
        </w:rPr>
        <w:t>Check - Ins</w:t>
      </w:r>
      <w:r>
        <w:rPr>
          <w:sz w:val="18"/>
          <w:szCs w:val="18"/>
        </w:rPr>
        <w:t>:</w:t>
      </w:r>
      <w:commentRangeEnd w:id="20"/>
      <w:r>
        <w:commentReference w:id="20"/>
      </w:r>
      <w:r>
        <w:rPr>
          <w:sz w:val="18"/>
          <w:szCs w:val="18"/>
        </w:rPr>
        <w:t xml:space="preserve"> There will be a check-in survey question at the end of class on days when there are no quizzes or exams. You must attend class to take the check-in. </w:t>
      </w:r>
      <w:r w:rsidR="00630B5F">
        <w:rPr>
          <w:rFonts w:hint="eastAsia"/>
          <w:sz w:val="18"/>
          <w:szCs w:val="18"/>
        </w:rPr>
        <w:t xml:space="preserve">The check-in questions will be asked in quizzes in each week and </w:t>
      </w:r>
      <w:r w:rsidR="00D335AC">
        <w:rPr>
          <w:rFonts w:hint="eastAsia"/>
          <w:sz w:val="18"/>
          <w:szCs w:val="18"/>
        </w:rPr>
        <w:t xml:space="preserve">constitute 5% </w:t>
      </w:r>
      <w:r w:rsidR="00D335AC">
        <w:rPr>
          <w:sz w:val="18"/>
          <w:szCs w:val="18"/>
        </w:rPr>
        <w:t>credit</w:t>
      </w:r>
      <w:r w:rsidR="00D335AC">
        <w:rPr>
          <w:rFonts w:hint="eastAsia"/>
          <w:sz w:val="18"/>
          <w:szCs w:val="18"/>
        </w:rPr>
        <w:t xml:space="preserve"> </w:t>
      </w:r>
      <w:r w:rsidR="00D335AC">
        <w:rPr>
          <w:sz w:val="18"/>
          <w:szCs w:val="18"/>
        </w:rPr>
        <w:t>for</w:t>
      </w:r>
      <w:r w:rsidR="00D335AC">
        <w:rPr>
          <w:rFonts w:hint="eastAsia"/>
          <w:sz w:val="18"/>
          <w:szCs w:val="18"/>
        </w:rPr>
        <w:t xml:space="preserve"> each quiz</w:t>
      </w:r>
      <w:r w:rsidR="00630B5F">
        <w:rPr>
          <w:rFonts w:hint="eastAsia"/>
          <w:sz w:val="18"/>
          <w:szCs w:val="18"/>
        </w:rPr>
        <w:t>.</w:t>
      </w:r>
    </w:p>
    <w:p w14:paraId="04A0B9BF" w14:textId="77777777" w:rsidR="007823F5" w:rsidRDefault="007823F5">
      <w:pPr>
        <w:rPr>
          <w:rFonts w:ascii="Average" w:eastAsia="Average" w:hAnsi="Average" w:cs="Average"/>
          <w:sz w:val="18"/>
          <w:szCs w:val="18"/>
        </w:rPr>
      </w:pPr>
    </w:p>
    <w:p w14:paraId="25027AE7" w14:textId="77777777" w:rsidR="007823F5" w:rsidRDefault="007823F5">
      <w:pPr>
        <w:rPr>
          <w:rFonts w:ascii="Average" w:eastAsia="Average" w:hAnsi="Average" w:cs="Average"/>
          <w:sz w:val="18"/>
          <w:szCs w:val="18"/>
        </w:rPr>
      </w:pPr>
    </w:p>
    <w:p w14:paraId="6B31B154" w14:textId="4A900AD9" w:rsidR="007823F5" w:rsidRDefault="00000000">
      <w:pPr>
        <w:rPr>
          <w:sz w:val="18"/>
          <w:szCs w:val="18"/>
        </w:rPr>
      </w:pPr>
      <w:r>
        <w:rPr>
          <w:color w:val="990000"/>
          <w:sz w:val="18"/>
          <w:szCs w:val="18"/>
        </w:rPr>
        <w:t>Quizzes</w:t>
      </w:r>
      <w:commentRangeStart w:id="21"/>
      <w:r w:rsidR="00D335AC">
        <w:rPr>
          <w:color w:val="990000"/>
          <w:sz w:val="18"/>
          <w:szCs w:val="18"/>
        </w:rPr>
        <w:t xml:space="preserve">: </w:t>
      </w:r>
      <w:r w:rsidR="00D335AC" w:rsidRPr="00D335AC">
        <w:rPr>
          <w:sz w:val="18"/>
          <w:szCs w:val="18"/>
        </w:rPr>
        <w:t>There</w:t>
      </w:r>
      <w:r>
        <w:rPr>
          <w:sz w:val="18"/>
          <w:szCs w:val="18"/>
        </w:rPr>
        <w:t xml:space="preserve"> will be a weekly quiz given in class. The quiz will take around 10-15 minutes to complete. There are a total of 10 quizzes. The quiz will test your knowledge from the content covered in class. The lowest two quiz scores will be dropped at the end of the semester. There </w:t>
      </w:r>
      <w:r w:rsidR="00D335AC">
        <w:rPr>
          <w:sz w:val="18"/>
          <w:szCs w:val="18"/>
        </w:rPr>
        <w:t>is</w:t>
      </w:r>
      <w:r>
        <w:rPr>
          <w:sz w:val="18"/>
          <w:szCs w:val="18"/>
        </w:rPr>
        <w:t xml:space="preserve"> no makeup quizzes allowed - if you are absent from class, you may drop that quiz. </w:t>
      </w:r>
      <w:commentRangeEnd w:id="21"/>
      <w:r>
        <w:commentReference w:id="21"/>
      </w:r>
    </w:p>
    <w:p w14:paraId="6C6CD34E" w14:textId="77777777" w:rsidR="007823F5" w:rsidRDefault="00000000">
      <w:pPr>
        <w:pStyle w:val="Heading2"/>
        <w:rPr>
          <w:sz w:val="18"/>
          <w:szCs w:val="18"/>
        </w:rPr>
      </w:pPr>
      <w:bookmarkStart w:id="22" w:name="_Toc186107209"/>
      <w:r>
        <w:rPr>
          <w:sz w:val="18"/>
          <w:szCs w:val="18"/>
        </w:rPr>
        <w:t>Summative Assessments</w:t>
      </w:r>
      <w:bookmarkEnd w:id="22"/>
    </w:p>
    <w:p w14:paraId="25F357D7" w14:textId="77777777" w:rsidR="007823F5" w:rsidRDefault="00000000">
      <w:pPr>
        <w:jc w:val="center"/>
        <w:rPr>
          <w:sz w:val="18"/>
          <w:szCs w:val="18"/>
        </w:rPr>
      </w:pPr>
      <w:r>
        <w:rPr>
          <w:i/>
          <w:sz w:val="18"/>
          <w:szCs w:val="18"/>
        </w:rPr>
        <w:t xml:space="preserve">These are evaluations of student learning that demonstrates mastery in performing mathematical skill, problem solving, and reasoning. </w:t>
      </w:r>
    </w:p>
    <w:p w14:paraId="037D9A5E" w14:textId="77777777" w:rsidR="007823F5" w:rsidRDefault="007823F5">
      <w:pPr>
        <w:rPr>
          <w:sz w:val="18"/>
          <w:szCs w:val="18"/>
        </w:rPr>
      </w:pPr>
    </w:p>
    <w:p w14:paraId="0497B1AA" w14:textId="77777777" w:rsidR="007823F5" w:rsidRDefault="00000000">
      <w:pPr>
        <w:rPr>
          <w:b/>
          <w:sz w:val="18"/>
          <w:szCs w:val="18"/>
        </w:rPr>
      </w:pPr>
      <w:commentRangeStart w:id="23"/>
      <w:r>
        <w:rPr>
          <w:color w:val="990000"/>
          <w:sz w:val="18"/>
          <w:szCs w:val="18"/>
        </w:rPr>
        <w:t>Midterm Exams</w:t>
      </w:r>
      <w:commentRangeEnd w:id="23"/>
      <w:r>
        <w:commentReference w:id="23"/>
      </w:r>
      <w:r>
        <w:rPr>
          <w:color w:val="990000"/>
          <w:sz w:val="18"/>
          <w:szCs w:val="18"/>
        </w:rPr>
        <w:t xml:space="preserve">: </w:t>
      </w:r>
      <w:r>
        <w:rPr>
          <w:sz w:val="18"/>
          <w:szCs w:val="18"/>
        </w:rPr>
        <w:t xml:space="preserve">Three </w:t>
      </w:r>
      <w:commentRangeStart w:id="24"/>
      <w:proofErr w:type="gramStart"/>
      <w:r>
        <w:rPr>
          <w:sz w:val="18"/>
          <w:szCs w:val="18"/>
        </w:rPr>
        <w:t>50 minute</w:t>
      </w:r>
      <w:proofErr w:type="gramEnd"/>
      <w:r>
        <w:rPr>
          <w:sz w:val="18"/>
          <w:szCs w:val="18"/>
        </w:rPr>
        <w:t xml:space="preserve"> midterm exams</w:t>
      </w:r>
      <w:commentRangeEnd w:id="24"/>
      <w:r>
        <w:commentReference w:id="24"/>
      </w:r>
      <w:r>
        <w:rPr>
          <w:sz w:val="18"/>
          <w:szCs w:val="18"/>
        </w:rPr>
        <w:t xml:space="preserve"> will be given on select days. You will have the whole class period to complete the exam. </w:t>
      </w:r>
      <w:commentRangeStart w:id="25"/>
      <w:r>
        <w:rPr>
          <w:b/>
          <w:sz w:val="18"/>
          <w:szCs w:val="18"/>
        </w:rPr>
        <w:t>Dates of the midterm exams will be:</w:t>
      </w:r>
      <w:commentRangeEnd w:id="25"/>
      <w:r>
        <w:commentReference w:id="25"/>
      </w:r>
    </w:p>
    <w:p w14:paraId="4A876BFF" w14:textId="77777777" w:rsidR="007823F5" w:rsidRDefault="007823F5">
      <w:pPr>
        <w:rPr>
          <w:b/>
          <w:sz w:val="18"/>
          <w:szCs w:val="18"/>
        </w:rPr>
      </w:pPr>
    </w:p>
    <w:tbl>
      <w:tblPr>
        <w:tblStyle w:val="a0"/>
        <w:tblW w:w="939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3130"/>
        <w:gridCol w:w="3130"/>
        <w:gridCol w:w="3130"/>
      </w:tblGrid>
      <w:tr w:rsidR="007823F5" w14:paraId="153D6593" w14:textId="77777777">
        <w:tc>
          <w:tcPr>
            <w:tcW w:w="3130" w:type="dxa"/>
            <w:shd w:val="clear" w:color="auto" w:fill="FFF2CC"/>
          </w:tcPr>
          <w:p w14:paraId="4846FA0A" w14:textId="77777777" w:rsidR="007823F5" w:rsidRDefault="00000000">
            <w:pPr>
              <w:widowControl w:val="0"/>
              <w:spacing w:line="240" w:lineRule="auto"/>
              <w:rPr>
                <w:b/>
                <w:sz w:val="18"/>
                <w:szCs w:val="18"/>
              </w:rPr>
            </w:pPr>
            <w:r>
              <w:rPr>
                <w:b/>
                <w:sz w:val="18"/>
                <w:szCs w:val="18"/>
              </w:rPr>
              <w:t>Exam 1: Friday, February 7th</w:t>
            </w:r>
          </w:p>
        </w:tc>
        <w:tc>
          <w:tcPr>
            <w:tcW w:w="3130" w:type="dxa"/>
            <w:shd w:val="clear" w:color="auto" w:fill="FFE599"/>
          </w:tcPr>
          <w:p w14:paraId="65F33AC1" w14:textId="77777777" w:rsidR="007823F5" w:rsidRDefault="00000000">
            <w:pPr>
              <w:widowControl w:val="0"/>
              <w:spacing w:line="240" w:lineRule="auto"/>
              <w:rPr>
                <w:b/>
                <w:sz w:val="18"/>
                <w:szCs w:val="18"/>
              </w:rPr>
            </w:pPr>
            <w:r>
              <w:rPr>
                <w:b/>
                <w:sz w:val="18"/>
                <w:szCs w:val="18"/>
              </w:rPr>
              <w:t>Exam 2: Friday, March 21st</w:t>
            </w:r>
          </w:p>
        </w:tc>
        <w:tc>
          <w:tcPr>
            <w:tcW w:w="3130" w:type="dxa"/>
            <w:shd w:val="clear" w:color="auto" w:fill="FFD966"/>
          </w:tcPr>
          <w:p w14:paraId="3F21F83F" w14:textId="77777777" w:rsidR="007823F5" w:rsidRDefault="00000000">
            <w:pPr>
              <w:widowControl w:val="0"/>
              <w:spacing w:line="240" w:lineRule="auto"/>
              <w:rPr>
                <w:b/>
                <w:sz w:val="18"/>
                <w:szCs w:val="18"/>
              </w:rPr>
            </w:pPr>
            <w:r>
              <w:rPr>
                <w:b/>
                <w:sz w:val="18"/>
                <w:szCs w:val="18"/>
              </w:rPr>
              <w:t>Exam 3: Friday, April 18th</w:t>
            </w:r>
          </w:p>
        </w:tc>
      </w:tr>
    </w:tbl>
    <w:p w14:paraId="6F6E8653" w14:textId="77777777" w:rsidR="007823F5" w:rsidRDefault="007823F5">
      <w:pPr>
        <w:rPr>
          <w:sz w:val="18"/>
          <w:szCs w:val="18"/>
        </w:rPr>
      </w:pPr>
    </w:p>
    <w:p w14:paraId="7E241AC1" w14:textId="77777777" w:rsidR="007823F5" w:rsidRDefault="00000000">
      <w:pPr>
        <w:rPr>
          <w:b/>
          <w:i/>
          <w:sz w:val="18"/>
          <w:szCs w:val="18"/>
        </w:rPr>
      </w:pPr>
      <w:commentRangeStart w:id="26"/>
      <w:r>
        <w:rPr>
          <w:color w:val="990000"/>
          <w:sz w:val="18"/>
          <w:szCs w:val="18"/>
        </w:rPr>
        <w:t>Final Exam</w:t>
      </w:r>
      <w:r>
        <w:rPr>
          <w:sz w:val="18"/>
          <w:szCs w:val="18"/>
        </w:rPr>
        <w:t xml:space="preserve">: A two-hour cumulative exam will be given. This Final will cover all the material </w:t>
      </w:r>
      <w:proofErr w:type="gramStart"/>
      <w:r>
        <w:rPr>
          <w:sz w:val="18"/>
          <w:szCs w:val="18"/>
        </w:rPr>
        <w:t>of</w:t>
      </w:r>
      <w:proofErr w:type="gramEnd"/>
      <w:r>
        <w:rPr>
          <w:sz w:val="18"/>
          <w:szCs w:val="18"/>
        </w:rPr>
        <w:t xml:space="preserve"> the course. </w:t>
      </w:r>
      <w:r>
        <w:rPr>
          <w:b/>
          <w:i/>
          <w:sz w:val="18"/>
          <w:szCs w:val="18"/>
          <w:u w:val="single"/>
        </w:rPr>
        <w:t xml:space="preserve">Please do not schedule any </w:t>
      </w:r>
      <w:proofErr w:type="gramStart"/>
      <w:r>
        <w:rPr>
          <w:b/>
          <w:i/>
          <w:sz w:val="18"/>
          <w:szCs w:val="18"/>
          <w:u w:val="single"/>
        </w:rPr>
        <w:t>traveling</w:t>
      </w:r>
      <w:proofErr w:type="gramEnd"/>
      <w:r>
        <w:rPr>
          <w:b/>
          <w:i/>
          <w:sz w:val="18"/>
          <w:szCs w:val="18"/>
          <w:u w:val="single"/>
        </w:rPr>
        <w:t xml:space="preserve"> before the date below.</w:t>
      </w:r>
      <w:r>
        <w:rPr>
          <w:b/>
          <w:i/>
          <w:sz w:val="18"/>
          <w:szCs w:val="18"/>
        </w:rPr>
        <w:t xml:space="preserve"> You are expected to show up in person </w:t>
      </w:r>
      <w:proofErr w:type="gramStart"/>
      <w:r>
        <w:rPr>
          <w:b/>
          <w:i/>
          <w:sz w:val="18"/>
          <w:szCs w:val="18"/>
        </w:rPr>
        <w:t>to</w:t>
      </w:r>
      <w:proofErr w:type="gramEnd"/>
      <w:r>
        <w:rPr>
          <w:b/>
          <w:i/>
          <w:sz w:val="18"/>
          <w:szCs w:val="18"/>
        </w:rPr>
        <w:t xml:space="preserve"> the Common Final Exam.</w:t>
      </w:r>
    </w:p>
    <w:p w14:paraId="4A236103" w14:textId="77777777" w:rsidR="007823F5" w:rsidRDefault="007823F5">
      <w:pPr>
        <w:rPr>
          <w:b/>
          <w:i/>
          <w:sz w:val="18"/>
          <w:szCs w:val="18"/>
        </w:rPr>
      </w:pPr>
    </w:p>
    <w:p w14:paraId="4A4D9684" w14:textId="77777777" w:rsidR="007823F5" w:rsidRDefault="007823F5">
      <w:pPr>
        <w:rPr>
          <w:b/>
          <w:i/>
          <w:sz w:val="18"/>
          <w:szCs w:val="18"/>
        </w:rPr>
      </w:pPr>
    </w:p>
    <w:tbl>
      <w:tblPr>
        <w:tblStyle w:val="a1"/>
        <w:tblW w:w="936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9360"/>
      </w:tblGrid>
      <w:tr w:rsidR="007823F5" w14:paraId="494F569F" w14:textId="77777777">
        <w:tc>
          <w:tcPr>
            <w:tcW w:w="9360" w:type="dxa"/>
            <w:shd w:val="clear" w:color="auto" w:fill="FBD4CC"/>
          </w:tcPr>
          <w:p w14:paraId="1D942B69" w14:textId="77777777" w:rsidR="007823F5" w:rsidRDefault="00000000">
            <w:pPr>
              <w:widowControl w:val="0"/>
              <w:spacing w:line="240" w:lineRule="auto"/>
              <w:jc w:val="center"/>
              <w:rPr>
                <w:b/>
                <w:sz w:val="18"/>
                <w:szCs w:val="18"/>
              </w:rPr>
            </w:pPr>
            <w:r>
              <w:rPr>
                <w:b/>
                <w:sz w:val="18"/>
                <w:szCs w:val="18"/>
              </w:rPr>
              <w:t>Final Exam Details:</w:t>
            </w:r>
          </w:p>
          <w:p w14:paraId="58520C5F" w14:textId="77777777" w:rsidR="007823F5" w:rsidRDefault="00000000">
            <w:pPr>
              <w:widowControl w:val="0"/>
              <w:spacing w:line="240" w:lineRule="auto"/>
              <w:jc w:val="center"/>
              <w:rPr>
                <w:b/>
                <w:sz w:val="18"/>
                <w:szCs w:val="18"/>
              </w:rPr>
            </w:pPr>
            <w:r>
              <w:rPr>
                <w:b/>
                <w:sz w:val="18"/>
                <w:szCs w:val="18"/>
              </w:rPr>
              <w:t>Date: Tuesday, April 29th</w:t>
            </w:r>
          </w:p>
          <w:p w14:paraId="5EB17F50" w14:textId="77777777" w:rsidR="007823F5" w:rsidRDefault="00000000">
            <w:pPr>
              <w:widowControl w:val="0"/>
              <w:spacing w:line="240" w:lineRule="auto"/>
              <w:jc w:val="center"/>
              <w:rPr>
                <w:b/>
                <w:sz w:val="18"/>
                <w:szCs w:val="18"/>
              </w:rPr>
            </w:pPr>
            <w:r>
              <w:rPr>
                <w:b/>
                <w:sz w:val="18"/>
                <w:szCs w:val="18"/>
              </w:rPr>
              <w:t>Time: 1-3PM</w:t>
            </w:r>
          </w:p>
          <w:p w14:paraId="5A6E01FE" w14:textId="77777777" w:rsidR="007823F5" w:rsidRDefault="00000000">
            <w:pPr>
              <w:widowControl w:val="0"/>
              <w:spacing w:line="240" w:lineRule="auto"/>
              <w:jc w:val="center"/>
              <w:rPr>
                <w:b/>
                <w:sz w:val="18"/>
                <w:szCs w:val="18"/>
              </w:rPr>
            </w:pPr>
            <w:r>
              <w:rPr>
                <w:b/>
                <w:sz w:val="18"/>
                <w:szCs w:val="18"/>
              </w:rPr>
              <w:t>Location: Will be announced in class closer to the date</w:t>
            </w:r>
            <w:commentRangeEnd w:id="26"/>
            <w:r>
              <w:commentReference w:id="26"/>
            </w:r>
          </w:p>
        </w:tc>
      </w:tr>
    </w:tbl>
    <w:p w14:paraId="03BAFA71" w14:textId="77777777" w:rsidR="007823F5" w:rsidRDefault="007823F5">
      <w:pPr>
        <w:rPr>
          <w:sz w:val="18"/>
          <w:szCs w:val="18"/>
        </w:rPr>
      </w:pPr>
    </w:p>
    <w:p w14:paraId="37266B03" w14:textId="77777777" w:rsidR="007823F5" w:rsidRDefault="00000000">
      <w:pPr>
        <w:rPr>
          <w:sz w:val="18"/>
          <w:szCs w:val="18"/>
        </w:rPr>
      </w:pPr>
      <w:commentRangeStart w:id="27"/>
      <w:r>
        <w:rPr>
          <w:color w:val="990000"/>
          <w:sz w:val="18"/>
          <w:szCs w:val="18"/>
        </w:rPr>
        <w:t>Calculators:</w:t>
      </w:r>
      <w:r>
        <w:rPr>
          <w:sz w:val="18"/>
          <w:szCs w:val="18"/>
        </w:rPr>
        <w:t xml:space="preserve"> </w:t>
      </w:r>
      <w:r>
        <w:rPr>
          <w:b/>
          <w:sz w:val="18"/>
          <w:szCs w:val="18"/>
        </w:rPr>
        <w:t xml:space="preserve">Calculators will not be allowed on exams or quizzes. </w:t>
      </w:r>
      <w:r>
        <w:rPr>
          <w:sz w:val="18"/>
          <w:szCs w:val="18"/>
        </w:rPr>
        <w:t xml:space="preserve">They may be used on homework, but you should still write out the details of your computation. It is in your best interest not to become too dependent on your calculator since they will not be allowed on written assessments. </w:t>
      </w:r>
      <w:commentRangeEnd w:id="27"/>
      <w:r>
        <w:commentReference w:id="27"/>
      </w:r>
    </w:p>
    <w:p w14:paraId="57E42123" w14:textId="77777777" w:rsidR="007823F5" w:rsidRDefault="00000000">
      <w:pPr>
        <w:pStyle w:val="Heading1"/>
        <w:rPr>
          <w:rFonts w:ascii="Average" w:eastAsia="Average" w:hAnsi="Average" w:cs="Average"/>
        </w:rPr>
      </w:pPr>
      <w:bookmarkStart w:id="28" w:name="_Toc186107210"/>
      <w:r>
        <w:lastRenderedPageBreak/>
        <w:t>Grading</w:t>
      </w:r>
      <w:bookmarkEnd w:id="28"/>
    </w:p>
    <w:tbl>
      <w:tblPr>
        <w:tblStyle w:val="a2"/>
        <w:tblW w:w="9987" w:type="dxa"/>
        <w:tblInd w:w="3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185"/>
        <w:gridCol w:w="1530"/>
        <w:gridCol w:w="2145"/>
        <w:gridCol w:w="5127"/>
      </w:tblGrid>
      <w:tr w:rsidR="007823F5" w14:paraId="63C69C3E" w14:textId="77777777">
        <w:tc>
          <w:tcPr>
            <w:tcW w:w="1185" w:type="dxa"/>
          </w:tcPr>
          <w:p w14:paraId="65D82DC1" w14:textId="77777777" w:rsidR="007823F5" w:rsidRDefault="00000000">
            <w:pPr>
              <w:widowControl w:val="0"/>
              <w:spacing w:line="240" w:lineRule="auto"/>
              <w:jc w:val="center"/>
              <w:rPr>
                <w:b/>
                <w:sz w:val="16"/>
                <w:szCs w:val="16"/>
              </w:rPr>
            </w:pPr>
            <w:r>
              <w:rPr>
                <w:b/>
                <w:sz w:val="16"/>
                <w:szCs w:val="16"/>
              </w:rPr>
              <w:t>Type of Assessment</w:t>
            </w:r>
          </w:p>
        </w:tc>
        <w:tc>
          <w:tcPr>
            <w:tcW w:w="1530" w:type="dxa"/>
          </w:tcPr>
          <w:p w14:paraId="3160307D" w14:textId="77777777" w:rsidR="007823F5" w:rsidRDefault="00000000">
            <w:pPr>
              <w:widowControl w:val="0"/>
              <w:spacing w:line="240" w:lineRule="auto"/>
              <w:jc w:val="center"/>
              <w:rPr>
                <w:b/>
                <w:sz w:val="16"/>
                <w:szCs w:val="16"/>
              </w:rPr>
            </w:pPr>
            <w:r>
              <w:rPr>
                <w:b/>
                <w:sz w:val="16"/>
                <w:szCs w:val="16"/>
              </w:rPr>
              <w:t>Assignment Category</w:t>
            </w:r>
          </w:p>
        </w:tc>
        <w:tc>
          <w:tcPr>
            <w:tcW w:w="2145" w:type="dxa"/>
          </w:tcPr>
          <w:p w14:paraId="5230EA0D" w14:textId="77777777" w:rsidR="007823F5" w:rsidRDefault="00000000">
            <w:pPr>
              <w:widowControl w:val="0"/>
              <w:spacing w:line="240" w:lineRule="auto"/>
              <w:jc w:val="center"/>
              <w:rPr>
                <w:b/>
                <w:sz w:val="16"/>
                <w:szCs w:val="16"/>
              </w:rPr>
            </w:pPr>
            <w:r>
              <w:rPr>
                <w:b/>
                <w:sz w:val="16"/>
                <w:szCs w:val="16"/>
              </w:rPr>
              <w:t>Contribution to Grade</w:t>
            </w:r>
          </w:p>
        </w:tc>
        <w:tc>
          <w:tcPr>
            <w:tcW w:w="5127" w:type="dxa"/>
          </w:tcPr>
          <w:p w14:paraId="398FC8DE" w14:textId="77777777" w:rsidR="007823F5" w:rsidRDefault="00000000">
            <w:pPr>
              <w:widowControl w:val="0"/>
              <w:spacing w:line="240" w:lineRule="auto"/>
              <w:jc w:val="center"/>
              <w:rPr>
                <w:b/>
                <w:sz w:val="16"/>
                <w:szCs w:val="16"/>
              </w:rPr>
            </w:pPr>
            <w:r>
              <w:rPr>
                <w:b/>
                <w:sz w:val="16"/>
                <w:szCs w:val="16"/>
              </w:rPr>
              <w:t xml:space="preserve">Adjustments </w:t>
            </w:r>
          </w:p>
          <w:p w14:paraId="5C19C5D0" w14:textId="77777777" w:rsidR="007823F5" w:rsidRDefault="00000000">
            <w:pPr>
              <w:widowControl w:val="0"/>
              <w:spacing w:line="240" w:lineRule="auto"/>
              <w:jc w:val="center"/>
              <w:rPr>
                <w:b/>
                <w:sz w:val="16"/>
                <w:szCs w:val="16"/>
              </w:rPr>
            </w:pPr>
            <w:r>
              <w:rPr>
                <w:b/>
                <w:sz w:val="16"/>
                <w:szCs w:val="16"/>
              </w:rPr>
              <w:t>(all drops are made at the end of the semester)</w:t>
            </w:r>
          </w:p>
        </w:tc>
      </w:tr>
      <w:tr w:rsidR="007823F5" w14:paraId="02D33911" w14:textId="77777777">
        <w:trPr>
          <w:trHeight w:val="360"/>
        </w:trPr>
        <w:tc>
          <w:tcPr>
            <w:tcW w:w="1185" w:type="dxa"/>
            <w:vMerge w:val="restart"/>
          </w:tcPr>
          <w:p w14:paraId="5564F500" w14:textId="77777777" w:rsidR="007823F5" w:rsidRDefault="00000000">
            <w:pPr>
              <w:widowControl w:val="0"/>
              <w:spacing w:line="240" w:lineRule="auto"/>
              <w:jc w:val="center"/>
              <w:rPr>
                <w:color w:val="980000"/>
                <w:sz w:val="16"/>
                <w:szCs w:val="16"/>
              </w:rPr>
            </w:pPr>
            <w:r>
              <w:rPr>
                <w:noProof/>
                <w:color w:val="980000"/>
                <w:sz w:val="16"/>
                <w:szCs w:val="16"/>
              </w:rPr>
              <mc:AlternateContent>
                <mc:Choice Requires="wps">
                  <w:drawing>
                    <wp:inline distT="114300" distB="114300" distL="114300" distR="114300" wp14:anchorId="410069D1" wp14:editId="4BFD7946">
                      <wp:extent cx="849395" cy="507037"/>
                      <wp:effectExtent l="0" t="0" r="0" b="0"/>
                      <wp:docPr id="2" name="Text Box 2"/>
                      <wp:cNvGraphicFramePr/>
                      <a:graphic xmlns:a="http://schemas.openxmlformats.org/drawingml/2006/main">
                        <a:graphicData uri="http://schemas.microsoft.com/office/word/2010/wordprocessingShape">
                          <wps:wsp>
                            <wps:cNvSpPr txBox="1"/>
                            <wps:spPr>
                              <a:xfrm>
                                <a:off x="0" y="0"/>
                                <a:ext cx="849395" cy="507037"/>
                              </a:xfrm>
                              <a:prstGeom prst="rect">
                                <a:avLst/>
                              </a:prstGeom>
                              <a:noFill/>
                              <a:ln>
                                <a:noFill/>
                              </a:ln>
                            </wps:spPr>
                            <wps:txbx>
                              <w:txbxContent>
                                <w:p w14:paraId="4ABE1D5A" w14:textId="77777777" w:rsidR="007823F5" w:rsidRPr="00D335AC" w:rsidRDefault="00000000">
                                  <w:pPr>
                                    <w:spacing w:line="240" w:lineRule="auto"/>
                                    <w:textDirection w:val="btLr"/>
                                    <w:rPr>
                                      <w:sz w:val="14"/>
                                      <w:szCs w:val="14"/>
                                    </w:rPr>
                                  </w:pPr>
                                  <w:r w:rsidRPr="00D335AC">
                                    <w:rPr>
                                      <w:rFonts w:eastAsia="Libre Baskerville"/>
                                      <w:color w:val="980000"/>
                                      <w:sz w:val="14"/>
                                      <w:szCs w:val="14"/>
                                    </w:rPr>
                                    <w:t xml:space="preserve">Formative Assessments </w:t>
                                  </w:r>
                                </w:p>
                              </w:txbxContent>
                            </wps:txbx>
                            <wps:bodyPr spcFirstLastPara="1" wrap="square" lIns="91425" tIns="91425" rIns="91425" bIns="91425" anchor="t" anchorCtr="0">
                              <a:noAutofit/>
                            </wps:bodyPr>
                          </wps:wsp>
                        </a:graphicData>
                      </a:graphic>
                    </wp:inline>
                  </w:drawing>
                </mc:Choice>
                <mc:Fallback>
                  <w:pict>
                    <v:shapetype w14:anchorId="410069D1" id="_x0000_t202" coordsize="21600,21600" o:spt="202" path="m,l,21600r21600,l21600,xe">
                      <v:stroke joinstyle="miter"/>
                      <v:path gradientshapeok="t" o:connecttype="rect"/>
                    </v:shapetype>
                    <v:shape id="Text Box 2" o:spid="_x0000_s1026" type="#_x0000_t202" style="width:66.9pt;height:39.9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" filled="f" stroked="f">
                      <v:textbox inset="2.53958mm,2.53958mm,2.53958mm,2.53958mm">
                        <w:txbxContent>
                          <w:p w14:paraId="4ABE1D5A" w14:textId="77777777" w:rsidR="007823F5" w:rsidRPr="00D335AC" w:rsidRDefault="00000000">
                            <w:pPr>
                              <w:spacing w:line="240" w:lineRule="auto"/>
                              <w:textDirection w:val="btLr"/>
                              <w:rPr>
                                <w:sz w:val="14"/>
                                <w:szCs w:val="14"/>
                              </w:rPr>
                            </w:pPr>
                            <w:r w:rsidRPr="00D335AC">
                              <w:rPr>
                                <w:rFonts w:eastAsia="Libre Baskerville"/>
                                <w:color w:val="980000"/>
                                <w:sz w:val="14"/>
                                <w:szCs w:val="14"/>
                              </w:rPr>
                              <w:t xml:space="preserve">Formative Assessments </w:t>
                            </w:r>
                          </w:p>
                        </w:txbxContent>
                      </v:textbox>
                      <w10:anchorlock/>
                    </v:shape>
                  </w:pict>
                </mc:Fallback>
              </mc:AlternateContent>
            </w:r>
          </w:p>
        </w:tc>
        <w:tc>
          <w:tcPr>
            <w:tcW w:w="1530" w:type="dxa"/>
          </w:tcPr>
          <w:p w14:paraId="1D17F238" w14:textId="77777777" w:rsidR="007823F5" w:rsidRDefault="00000000">
            <w:pPr>
              <w:widowControl w:val="0"/>
              <w:spacing w:line="240" w:lineRule="auto"/>
              <w:jc w:val="center"/>
              <w:rPr>
                <w:color w:val="980000"/>
                <w:sz w:val="16"/>
                <w:szCs w:val="16"/>
              </w:rPr>
            </w:pPr>
            <w:commentRangeStart w:id="29"/>
            <w:r>
              <w:rPr>
                <w:color w:val="980000"/>
                <w:sz w:val="16"/>
                <w:szCs w:val="16"/>
              </w:rPr>
              <w:t>Homework</w:t>
            </w:r>
          </w:p>
        </w:tc>
        <w:commentRangeEnd w:id="29"/>
        <w:tc>
          <w:tcPr>
            <w:tcW w:w="2145" w:type="dxa"/>
          </w:tcPr>
          <w:p w14:paraId="3AB4136E" w14:textId="77777777" w:rsidR="007823F5" w:rsidRDefault="00000000">
            <w:pPr>
              <w:widowControl w:val="0"/>
              <w:spacing w:line="240" w:lineRule="auto"/>
              <w:jc w:val="center"/>
              <w:rPr>
                <w:sz w:val="16"/>
                <w:szCs w:val="16"/>
              </w:rPr>
            </w:pPr>
            <w:r>
              <w:commentReference w:id="29"/>
            </w:r>
            <w:r>
              <w:rPr>
                <w:sz w:val="16"/>
                <w:szCs w:val="16"/>
              </w:rPr>
              <w:t>15%</w:t>
            </w:r>
          </w:p>
        </w:tc>
        <w:tc>
          <w:tcPr>
            <w:tcW w:w="5127" w:type="dxa"/>
          </w:tcPr>
          <w:p w14:paraId="295A2892" w14:textId="77777777" w:rsidR="007823F5" w:rsidRDefault="00000000">
            <w:pPr>
              <w:widowControl w:val="0"/>
              <w:spacing w:line="240" w:lineRule="auto"/>
              <w:jc w:val="center"/>
              <w:rPr>
                <w:sz w:val="16"/>
                <w:szCs w:val="16"/>
              </w:rPr>
            </w:pPr>
            <w:commentRangeStart w:id="30"/>
            <w:proofErr w:type="gramStart"/>
            <w:r>
              <w:rPr>
                <w:sz w:val="16"/>
                <w:szCs w:val="16"/>
              </w:rPr>
              <w:t>Lowest</w:t>
            </w:r>
            <w:proofErr w:type="gramEnd"/>
            <w:r>
              <w:rPr>
                <w:sz w:val="16"/>
                <w:szCs w:val="16"/>
              </w:rPr>
              <w:t xml:space="preserve"> two homework scores are dropped. Late HW will be accepted for 80% credit.</w:t>
            </w:r>
            <w:commentRangeEnd w:id="30"/>
            <w:r>
              <w:commentReference w:id="30"/>
            </w:r>
            <w:r>
              <w:rPr>
                <w:sz w:val="16"/>
                <w:szCs w:val="16"/>
              </w:rPr>
              <w:t xml:space="preserve"> </w:t>
            </w:r>
          </w:p>
        </w:tc>
      </w:tr>
      <w:tr w:rsidR="007823F5" w14:paraId="565F44E3" w14:textId="77777777">
        <w:trPr>
          <w:trHeight w:val="360"/>
        </w:trPr>
        <w:tc>
          <w:tcPr>
            <w:tcW w:w="1185" w:type="dxa"/>
            <w:vMerge/>
          </w:tcPr>
          <w:p w14:paraId="7C40F459" w14:textId="77777777" w:rsidR="007823F5" w:rsidRDefault="007823F5">
            <w:pPr>
              <w:widowControl w:val="0"/>
              <w:spacing w:line="240" w:lineRule="auto"/>
              <w:rPr>
                <w:rFonts w:ascii="Average" w:eastAsia="Average" w:hAnsi="Average" w:cs="Average"/>
                <w:color w:val="980000"/>
                <w:sz w:val="16"/>
                <w:szCs w:val="16"/>
              </w:rPr>
            </w:pPr>
          </w:p>
        </w:tc>
        <w:tc>
          <w:tcPr>
            <w:tcW w:w="1530" w:type="dxa"/>
          </w:tcPr>
          <w:p w14:paraId="62EAFCDC" w14:textId="77777777" w:rsidR="007823F5" w:rsidRDefault="00000000">
            <w:pPr>
              <w:widowControl w:val="0"/>
              <w:spacing w:line="240" w:lineRule="auto"/>
              <w:jc w:val="center"/>
              <w:rPr>
                <w:color w:val="980000"/>
                <w:sz w:val="16"/>
                <w:szCs w:val="16"/>
              </w:rPr>
            </w:pPr>
            <w:commentRangeStart w:id="31"/>
            <w:r>
              <w:rPr>
                <w:color w:val="980000"/>
                <w:sz w:val="16"/>
                <w:szCs w:val="16"/>
              </w:rPr>
              <w:t>Weekly Quizzes</w:t>
            </w:r>
          </w:p>
        </w:tc>
        <w:commentRangeEnd w:id="31"/>
        <w:tc>
          <w:tcPr>
            <w:tcW w:w="2145" w:type="dxa"/>
          </w:tcPr>
          <w:p w14:paraId="6BF35E82" w14:textId="77777777" w:rsidR="007823F5" w:rsidRDefault="00000000">
            <w:pPr>
              <w:widowControl w:val="0"/>
              <w:spacing w:line="240" w:lineRule="auto"/>
              <w:jc w:val="center"/>
              <w:rPr>
                <w:sz w:val="16"/>
                <w:szCs w:val="16"/>
              </w:rPr>
            </w:pPr>
            <w:r>
              <w:commentReference w:id="31"/>
            </w:r>
            <w:r>
              <w:rPr>
                <w:sz w:val="16"/>
                <w:szCs w:val="16"/>
              </w:rPr>
              <w:t>15%</w:t>
            </w:r>
          </w:p>
        </w:tc>
        <w:tc>
          <w:tcPr>
            <w:tcW w:w="5127" w:type="dxa"/>
          </w:tcPr>
          <w:p w14:paraId="727D9237" w14:textId="77777777" w:rsidR="007823F5" w:rsidRDefault="00000000">
            <w:pPr>
              <w:widowControl w:val="0"/>
              <w:spacing w:line="240" w:lineRule="auto"/>
              <w:jc w:val="center"/>
              <w:rPr>
                <w:b/>
                <w:sz w:val="16"/>
                <w:szCs w:val="16"/>
              </w:rPr>
            </w:pPr>
            <w:commentRangeStart w:id="32"/>
            <w:r>
              <w:rPr>
                <w:sz w:val="16"/>
                <w:szCs w:val="16"/>
              </w:rPr>
              <w:t xml:space="preserve">Lowest two quiz scores are dropped </w:t>
            </w:r>
            <w:commentRangeEnd w:id="32"/>
            <w:r>
              <w:commentReference w:id="32"/>
            </w:r>
          </w:p>
        </w:tc>
      </w:tr>
      <w:tr w:rsidR="007823F5" w14:paraId="6093A400" w14:textId="77777777">
        <w:trPr>
          <w:trHeight w:val="360"/>
        </w:trPr>
        <w:tc>
          <w:tcPr>
            <w:tcW w:w="1185" w:type="dxa"/>
            <w:vMerge/>
          </w:tcPr>
          <w:p w14:paraId="1FE28A83" w14:textId="77777777" w:rsidR="007823F5" w:rsidRDefault="007823F5">
            <w:pPr>
              <w:widowControl w:val="0"/>
              <w:spacing w:line="240" w:lineRule="auto"/>
              <w:rPr>
                <w:rFonts w:ascii="Average" w:eastAsia="Average" w:hAnsi="Average" w:cs="Average"/>
                <w:color w:val="980000"/>
                <w:sz w:val="16"/>
                <w:szCs w:val="16"/>
              </w:rPr>
            </w:pPr>
          </w:p>
        </w:tc>
        <w:tc>
          <w:tcPr>
            <w:tcW w:w="1530" w:type="dxa"/>
          </w:tcPr>
          <w:p w14:paraId="50E89975" w14:textId="77777777" w:rsidR="007823F5" w:rsidRDefault="00000000">
            <w:pPr>
              <w:widowControl w:val="0"/>
              <w:spacing w:line="240" w:lineRule="auto"/>
              <w:jc w:val="center"/>
              <w:rPr>
                <w:color w:val="980000"/>
                <w:sz w:val="16"/>
                <w:szCs w:val="16"/>
              </w:rPr>
            </w:pPr>
            <w:commentRangeStart w:id="33"/>
            <w:r>
              <w:rPr>
                <w:color w:val="980000"/>
                <w:sz w:val="16"/>
                <w:szCs w:val="16"/>
              </w:rPr>
              <w:t xml:space="preserve">Daily Check-Ins </w:t>
            </w:r>
          </w:p>
        </w:tc>
        <w:commentRangeEnd w:id="33"/>
        <w:tc>
          <w:tcPr>
            <w:tcW w:w="2145" w:type="dxa"/>
          </w:tcPr>
          <w:p w14:paraId="0653FD7E" w14:textId="77777777" w:rsidR="007823F5" w:rsidRDefault="00000000">
            <w:pPr>
              <w:widowControl w:val="0"/>
              <w:spacing w:line="240" w:lineRule="auto"/>
              <w:jc w:val="center"/>
              <w:rPr>
                <w:sz w:val="16"/>
                <w:szCs w:val="16"/>
              </w:rPr>
            </w:pPr>
            <w:r>
              <w:commentReference w:id="33"/>
            </w:r>
            <w:r>
              <w:rPr>
                <w:sz w:val="16"/>
                <w:szCs w:val="16"/>
              </w:rPr>
              <w:t>5%</w:t>
            </w:r>
          </w:p>
        </w:tc>
        <w:tc>
          <w:tcPr>
            <w:tcW w:w="5127" w:type="dxa"/>
          </w:tcPr>
          <w:p w14:paraId="5F307209" w14:textId="77777777" w:rsidR="007823F5" w:rsidRDefault="00000000">
            <w:pPr>
              <w:widowControl w:val="0"/>
              <w:spacing w:line="240" w:lineRule="auto"/>
              <w:jc w:val="center"/>
              <w:rPr>
                <w:sz w:val="16"/>
                <w:szCs w:val="16"/>
              </w:rPr>
            </w:pPr>
            <w:r>
              <w:rPr>
                <w:sz w:val="16"/>
                <w:szCs w:val="16"/>
              </w:rPr>
              <w:t xml:space="preserve">Lowest 25% dropped </w:t>
            </w:r>
          </w:p>
        </w:tc>
      </w:tr>
      <w:tr w:rsidR="007823F5" w14:paraId="172D0352" w14:textId="77777777">
        <w:trPr>
          <w:trHeight w:val="360"/>
        </w:trPr>
        <w:tc>
          <w:tcPr>
            <w:tcW w:w="1185" w:type="dxa"/>
            <w:vMerge w:val="restart"/>
          </w:tcPr>
          <w:p w14:paraId="1B0780F3" w14:textId="77777777" w:rsidR="007823F5" w:rsidRDefault="00000000">
            <w:pPr>
              <w:widowControl w:val="0"/>
              <w:spacing w:line="240" w:lineRule="auto"/>
              <w:jc w:val="center"/>
              <w:rPr>
                <w:color w:val="980000"/>
                <w:sz w:val="16"/>
                <w:szCs w:val="16"/>
              </w:rPr>
            </w:pPr>
            <w:r>
              <w:rPr>
                <w:noProof/>
                <w:color w:val="980000"/>
                <w:sz w:val="16"/>
                <w:szCs w:val="16"/>
              </w:rPr>
              <mc:AlternateContent>
                <mc:Choice Requires="wps">
                  <w:drawing>
                    <wp:inline distT="114300" distB="114300" distL="114300" distR="114300" wp14:anchorId="3701DA48" wp14:editId="14124643">
                      <wp:extent cx="905732" cy="437699"/>
                      <wp:effectExtent l="0" t="0" r="0" b="0"/>
                      <wp:docPr id="1" name="Text Box 1"/>
                      <wp:cNvGraphicFramePr/>
                      <a:graphic xmlns:a="http://schemas.openxmlformats.org/drawingml/2006/main">
                        <a:graphicData uri="http://schemas.microsoft.com/office/word/2010/wordprocessingShape">
                          <wps:wsp>
                            <wps:cNvSpPr txBox="1"/>
                            <wps:spPr>
                              <a:xfrm>
                                <a:off x="0" y="0"/>
                                <a:ext cx="905732" cy="437699"/>
                              </a:xfrm>
                              <a:prstGeom prst="rect">
                                <a:avLst/>
                              </a:prstGeom>
                              <a:noFill/>
                              <a:ln>
                                <a:noFill/>
                              </a:ln>
                            </wps:spPr>
                            <wps:txbx>
                              <w:txbxContent>
                                <w:p w14:paraId="0D7A1609" w14:textId="77777777" w:rsidR="007823F5" w:rsidRPr="00D335AC" w:rsidRDefault="00000000">
                                  <w:pPr>
                                    <w:spacing w:line="240" w:lineRule="auto"/>
                                    <w:textDirection w:val="btLr"/>
                                    <w:rPr>
                                      <w:sz w:val="16"/>
                                      <w:szCs w:val="16"/>
                                    </w:rPr>
                                  </w:pPr>
                                  <w:r w:rsidRPr="00D335AC">
                                    <w:rPr>
                                      <w:rFonts w:eastAsia="Libre Baskerville"/>
                                      <w:color w:val="980000"/>
                                      <w:sz w:val="12"/>
                                      <w:szCs w:val="16"/>
                                    </w:rPr>
                                    <w:t xml:space="preserve">Summative Assessments </w:t>
                                  </w:r>
                                </w:p>
                              </w:txbxContent>
                            </wps:txbx>
                            <wps:bodyPr spcFirstLastPara="1" wrap="square" lIns="91425" tIns="91425" rIns="91425" bIns="91425" anchor="t" anchorCtr="0">
                              <a:noAutofit/>
                            </wps:bodyPr>
                          </wps:wsp>
                        </a:graphicData>
                      </a:graphic>
                    </wp:inline>
                  </w:drawing>
                </mc:Choice>
                <mc:Fallback>
                  <w:pict>
                    <v:shape w14:anchorId="3701DA48" id="Text Box 1" o:spid="_x0000_s1027" type="#_x0000_t202" style="width:71.3pt;height:34.4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" filled="f" stroked="f">
                      <v:textbox inset="2.53958mm,2.53958mm,2.53958mm,2.53958mm">
                        <w:txbxContent>
                          <w:p w14:paraId="0D7A1609" w14:textId="77777777" w:rsidR="007823F5" w:rsidRPr="00D335AC" w:rsidRDefault="00000000">
                            <w:pPr>
                              <w:spacing w:line="240" w:lineRule="auto"/>
                              <w:textDirection w:val="btLr"/>
                              <w:rPr>
                                <w:sz w:val="16"/>
                                <w:szCs w:val="16"/>
                              </w:rPr>
                            </w:pPr>
                            <w:r w:rsidRPr="00D335AC">
                              <w:rPr>
                                <w:rFonts w:eastAsia="Libre Baskerville"/>
                                <w:color w:val="980000"/>
                                <w:sz w:val="12"/>
                                <w:szCs w:val="16"/>
                              </w:rPr>
                              <w:t xml:space="preserve">Summative Assessments </w:t>
                            </w:r>
                          </w:p>
                        </w:txbxContent>
                      </v:textbox>
                      <w10:anchorlock/>
                    </v:shape>
                  </w:pict>
                </mc:Fallback>
              </mc:AlternateContent>
            </w:r>
          </w:p>
        </w:tc>
        <w:tc>
          <w:tcPr>
            <w:tcW w:w="1530" w:type="dxa"/>
          </w:tcPr>
          <w:p w14:paraId="09EAA1CE" w14:textId="77777777" w:rsidR="007823F5" w:rsidRDefault="00000000">
            <w:pPr>
              <w:widowControl w:val="0"/>
              <w:spacing w:line="240" w:lineRule="auto"/>
              <w:jc w:val="center"/>
              <w:rPr>
                <w:color w:val="980000"/>
                <w:sz w:val="16"/>
                <w:szCs w:val="16"/>
              </w:rPr>
            </w:pPr>
            <w:commentRangeStart w:id="34"/>
            <w:r>
              <w:rPr>
                <w:color w:val="980000"/>
                <w:sz w:val="16"/>
                <w:szCs w:val="16"/>
              </w:rPr>
              <w:t xml:space="preserve">Three Midterm Exams </w:t>
            </w:r>
          </w:p>
        </w:tc>
        <w:commentRangeEnd w:id="34"/>
        <w:tc>
          <w:tcPr>
            <w:tcW w:w="2145" w:type="dxa"/>
          </w:tcPr>
          <w:p w14:paraId="094DFFCE" w14:textId="77777777" w:rsidR="007823F5" w:rsidRDefault="00000000">
            <w:pPr>
              <w:widowControl w:val="0"/>
              <w:spacing w:line="240" w:lineRule="auto"/>
              <w:jc w:val="center"/>
              <w:rPr>
                <w:sz w:val="16"/>
                <w:szCs w:val="16"/>
              </w:rPr>
            </w:pPr>
            <w:r>
              <w:commentReference w:id="34"/>
            </w:r>
            <w:r>
              <w:rPr>
                <w:sz w:val="16"/>
                <w:szCs w:val="16"/>
              </w:rPr>
              <w:t>45% (15% each)</w:t>
            </w:r>
          </w:p>
        </w:tc>
        <w:tc>
          <w:tcPr>
            <w:tcW w:w="5127" w:type="dxa"/>
          </w:tcPr>
          <w:p w14:paraId="105B3C82" w14:textId="77777777" w:rsidR="007823F5" w:rsidRDefault="00000000">
            <w:pPr>
              <w:widowControl w:val="0"/>
              <w:spacing w:line="240" w:lineRule="auto"/>
              <w:jc w:val="center"/>
              <w:rPr>
                <w:b/>
                <w:sz w:val="16"/>
                <w:szCs w:val="16"/>
              </w:rPr>
            </w:pPr>
            <w:commentRangeStart w:id="35"/>
            <w:r>
              <w:rPr>
                <w:sz w:val="16"/>
                <w:szCs w:val="16"/>
              </w:rPr>
              <w:t xml:space="preserve">Your Final Exam Score can replace your lowest midterm score (as long as it’s higher). </w:t>
            </w:r>
            <w:commentRangeEnd w:id="35"/>
            <w:r>
              <w:commentReference w:id="35"/>
            </w:r>
          </w:p>
        </w:tc>
      </w:tr>
      <w:tr w:rsidR="007823F5" w14:paraId="7A644C08" w14:textId="77777777">
        <w:trPr>
          <w:trHeight w:val="360"/>
        </w:trPr>
        <w:tc>
          <w:tcPr>
            <w:tcW w:w="1185" w:type="dxa"/>
            <w:vMerge/>
          </w:tcPr>
          <w:p w14:paraId="34E52E31" w14:textId="77777777" w:rsidR="007823F5" w:rsidRDefault="007823F5">
            <w:pPr>
              <w:widowControl w:val="0"/>
              <w:spacing w:line="240" w:lineRule="auto"/>
              <w:rPr>
                <w:rFonts w:ascii="Average" w:eastAsia="Average" w:hAnsi="Average" w:cs="Average"/>
                <w:color w:val="980000"/>
                <w:sz w:val="16"/>
                <w:szCs w:val="16"/>
              </w:rPr>
            </w:pPr>
          </w:p>
        </w:tc>
        <w:tc>
          <w:tcPr>
            <w:tcW w:w="1530" w:type="dxa"/>
          </w:tcPr>
          <w:p w14:paraId="5729D9A1" w14:textId="77777777" w:rsidR="007823F5" w:rsidRDefault="00000000">
            <w:pPr>
              <w:widowControl w:val="0"/>
              <w:spacing w:line="240" w:lineRule="auto"/>
              <w:jc w:val="center"/>
              <w:rPr>
                <w:color w:val="980000"/>
                <w:sz w:val="16"/>
                <w:szCs w:val="16"/>
              </w:rPr>
            </w:pPr>
            <w:commentRangeStart w:id="36"/>
            <w:r>
              <w:rPr>
                <w:color w:val="980000"/>
                <w:sz w:val="16"/>
                <w:szCs w:val="16"/>
              </w:rPr>
              <w:t xml:space="preserve">Final Exam </w:t>
            </w:r>
          </w:p>
        </w:tc>
        <w:commentRangeEnd w:id="36"/>
        <w:tc>
          <w:tcPr>
            <w:tcW w:w="2145" w:type="dxa"/>
          </w:tcPr>
          <w:p w14:paraId="7B8EC86E" w14:textId="77777777" w:rsidR="007823F5" w:rsidRDefault="00000000">
            <w:pPr>
              <w:widowControl w:val="0"/>
              <w:spacing w:line="240" w:lineRule="auto"/>
              <w:jc w:val="center"/>
              <w:rPr>
                <w:sz w:val="16"/>
                <w:szCs w:val="16"/>
              </w:rPr>
            </w:pPr>
            <w:r>
              <w:commentReference w:id="36"/>
            </w:r>
            <w:r>
              <w:rPr>
                <w:sz w:val="16"/>
                <w:szCs w:val="16"/>
              </w:rPr>
              <w:t>20%</w:t>
            </w:r>
          </w:p>
        </w:tc>
        <w:tc>
          <w:tcPr>
            <w:tcW w:w="5127" w:type="dxa"/>
          </w:tcPr>
          <w:p w14:paraId="2FAC2716" w14:textId="77777777" w:rsidR="007823F5" w:rsidRDefault="00000000">
            <w:pPr>
              <w:widowControl w:val="0"/>
              <w:spacing w:line="240" w:lineRule="auto"/>
              <w:jc w:val="center"/>
              <w:rPr>
                <w:sz w:val="16"/>
                <w:szCs w:val="16"/>
              </w:rPr>
            </w:pPr>
            <w:r>
              <w:rPr>
                <w:sz w:val="16"/>
                <w:szCs w:val="16"/>
              </w:rPr>
              <w:t xml:space="preserve">Not applicable </w:t>
            </w:r>
          </w:p>
        </w:tc>
      </w:tr>
    </w:tbl>
    <w:p w14:paraId="74C5D553" w14:textId="77777777" w:rsidR="007823F5" w:rsidRDefault="007823F5"/>
    <w:p w14:paraId="6495CC42" w14:textId="77777777" w:rsidR="007823F5" w:rsidRDefault="00000000">
      <w:pPr>
        <w:jc w:val="center"/>
        <w:rPr>
          <w:sz w:val="18"/>
          <w:szCs w:val="18"/>
        </w:rPr>
      </w:pPr>
      <w:r>
        <w:rPr>
          <w:sz w:val="18"/>
          <w:szCs w:val="18"/>
        </w:rPr>
        <w:t>Your final letter grade will be determined as follows:</w:t>
      </w:r>
    </w:p>
    <w:p w14:paraId="61C9EA99" w14:textId="77777777" w:rsidR="007823F5" w:rsidRDefault="007823F5">
      <w:pPr>
        <w:jc w:val="center"/>
        <w:rPr>
          <w:sz w:val="18"/>
          <w:szCs w:val="18"/>
        </w:rPr>
      </w:pPr>
    </w:p>
    <w:tbl>
      <w:tblPr>
        <w:tblStyle w:val="a3"/>
        <w:tblpPr w:leftFromText="180" w:rightFromText="180" w:topFromText="180" w:bottomFromText="180" w:vertAnchor="text" w:tblpX="1898"/>
        <w:tblW w:w="584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110"/>
        <w:gridCol w:w="900"/>
        <w:gridCol w:w="1050"/>
        <w:gridCol w:w="915"/>
        <w:gridCol w:w="915"/>
        <w:gridCol w:w="950"/>
      </w:tblGrid>
      <w:tr w:rsidR="007823F5" w14:paraId="38EDD954" w14:textId="77777777">
        <w:tc>
          <w:tcPr>
            <w:tcW w:w="1110" w:type="dxa"/>
            <w:tcBorders>
              <w:top w:val="single" w:sz="8" w:space="0" w:color="FF0000"/>
              <w:left w:val="single" w:sz="8" w:space="0" w:color="FF0000"/>
              <w:bottom w:val="single" w:sz="8" w:space="0" w:color="FF0000"/>
              <w:right w:val="single" w:sz="8" w:space="0" w:color="FF0000"/>
            </w:tcBorders>
          </w:tcPr>
          <w:p w14:paraId="1A39DBA2" w14:textId="77777777" w:rsidR="007823F5" w:rsidRDefault="00000000">
            <w:pPr>
              <w:spacing w:line="240" w:lineRule="auto"/>
              <w:jc w:val="center"/>
              <w:rPr>
                <w:sz w:val="18"/>
                <w:szCs w:val="18"/>
              </w:rPr>
            </w:pPr>
            <w:commentRangeStart w:id="37"/>
            <w:r>
              <w:rPr>
                <w:sz w:val="18"/>
                <w:szCs w:val="18"/>
              </w:rPr>
              <w:t>Range</w:t>
            </w:r>
          </w:p>
        </w:tc>
        <w:tc>
          <w:tcPr>
            <w:tcW w:w="900" w:type="dxa"/>
            <w:tcBorders>
              <w:top w:val="single" w:sz="8" w:space="0" w:color="FF0000"/>
              <w:left w:val="single" w:sz="8" w:space="0" w:color="FF0000"/>
              <w:bottom w:val="single" w:sz="8" w:space="0" w:color="FF0000"/>
              <w:right w:val="single" w:sz="8" w:space="0" w:color="9900FF"/>
            </w:tcBorders>
          </w:tcPr>
          <w:p w14:paraId="38AB867B" w14:textId="77777777" w:rsidR="007823F5" w:rsidRDefault="00000000">
            <w:pPr>
              <w:spacing w:line="240" w:lineRule="auto"/>
              <w:jc w:val="center"/>
              <w:rPr>
                <w:sz w:val="18"/>
                <w:szCs w:val="18"/>
              </w:rPr>
            </w:pPr>
            <w:r>
              <w:rPr>
                <w:sz w:val="18"/>
                <w:szCs w:val="18"/>
              </w:rPr>
              <w:t>Letter</w:t>
            </w:r>
          </w:p>
        </w:tc>
        <w:tc>
          <w:tcPr>
            <w:tcW w:w="1050" w:type="dxa"/>
            <w:tcBorders>
              <w:top w:val="single" w:sz="8" w:space="0" w:color="9900FF"/>
              <w:left w:val="single" w:sz="8" w:space="0" w:color="9900FF"/>
              <w:bottom w:val="single" w:sz="8" w:space="0" w:color="9900FF"/>
              <w:right w:val="single" w:sz="8" w:space="0" w:color="9900FF"/>
            </w:tcBorders>
          </w:tcPr>
          <w:p w14:paraId="2752F21B" w14:textId="77777777" w:rsidR="007823F5" w:rsidRDefault="00000000">
            <w:pPr>
              <w:spacing w:line="240" w:lineRule="auto"/>
              <w:jc w:val="center"/>
              <w:rPr>
                <w:sz w:val="18"/>
                <w:szCs w:val="18"/>
              </w:rPr>
            </w:pPr>
            <w:r>
              <w:rPr>
                <w:sz w:val="18"/>
                <w:szCs w:val="18"/>
              </w:rPr>
              <w:t>Range</w:t>
            </w:r>
          </w:p>
        </w:tc>
        <w:tc>
          <w:tcPr>
            <w:tcW w:w="915" w:type="dxa"/>
            <w:tcBorders>
              <w:top w:val="single" w:sz="8" w:space="0" w:color="9900FF"/>
              <w:left w:val="single" w:sz="8" w:space="0" w:color="9900FF"/>
              <w:bottom w:val="single" w:sz="8" w:space="0" w:color="9900FF"/>
              <w:right w:val="single" w:sz="8" w:space="0" w:color="6AA84F"/>
            </w:tcBorders>
          </w:tcPr>
          <w:p w14:paraId="341EABFC" w14:textId="77777777" w:rsidR="007823F5" w:rsidRDefault="00000000">
            <w:pPr>
              <w:spacing w:line="240" w:lineRule="auto"/>
              <w:jc w:val="center"/>
              <w:rPr>
                <w:sz w:val="18"/>
                <w:szCs w:val="18"/>
              </w:rPr>
            </w:pPr>
            <w:r>
              <w:rPr>
                <w:sz w:val="18"/>
                <w:szCs w:val="18"/>
              </w:rPr>
              <w:t>Letter</w:t>
            </w:r>
          </w:p>
        </w:tc>
        <w:tc>
          <w:tcPr>
            <w:tcW w:w="915" w:type="dxa"/>
            <w:tcBorders>
              <w:top w:val="single" w:sz="8" w:space="0" w:color="6AA84F"/>
              <w:left w:val="single" w:sz="8" w:space="0" w:color="6AA84F"/>
              <w:bottom w:val="single" w:sz="8" w:space="0" w:color="6AA84F"/>
              <w:right w:val="single" w:sz="8" w:space="0" w:color="6AA84F"/>
            </w:tcBorders>
          </w:tcPr>
          <w:p w14:paraId="17B8A28A" w14:textId="77777777" w:rsidR="007823F5" w:rsidRDefault="00000000">
            <w:pPr>
              <w:spacing w:line="240" w:lineRule="auto"/>
              <w:jc w:val="center"/>
              <w:rPr>
                <w:sz w:val="18"/>
                <w:szCs w:val="18"/>
              </w:rPr>
            </w:pPr>
            <w:r>
              <w:rPr>
                <w:sz w:val="18"/>
                <w:szCs w:val="18"/>
              </w:rPr>
              <w:t>Range</w:t>
            </w:r>
          </w:p>
        </w:tc>
        <w:tc>
          <w:tcPr>
            <w:tcW w:w="950" w:type="dxa"/>
            <w:tcBorders>
              <w:top w:val="single" w:sz="8" w:space="0" w:color="6AA84F"/>
              <w:left w:val="single" w:sz="8" w:space="0" w:color="6AA84F"/>
              <w:bottom w:val="single" w:sz="8" w:space="0" w:color="6AA84F"/>
              <w:right w:val="single" w:sz="8" w:space="0" w:color="6AA84F"/>
            </w:tcBorders>
          </w:tcPr>
          <w:p w14:paraId="21404042" w14:textId="77777777" w:rsidR="007823F5" w:rsidRDefault="00000000">
            <w:pPr>
              <w:spacing w:line="240" w:lineRule="auto"/>
              <w:jc w:val="center"/>
              <w:rPr>
                <w:sz w:val="18"/>
                <w:szCs w:val="18"/>
              </w:rPr>
            </w:pPr>
            <w:r>
              <w:rPr>
                <w:sz w:val="18"/>
                <w:szCs w:val="18"/>
              </w:rPr>
              <w:t>Letter</w:t>
            </w:r>
          </w:p>
        </w:tc>
      </w:tr>
      <w:commentRangeEnd w:id="37"/>
      <w:tr w:rsidR="007823F5" w14:paraId="0D7A68E0" w14:textId="77777777">
        <w:tc>
          <w:tcPr>
            <w:tcW w:w="1110" w:type="dxa"/>
            <w:tcBorders>
              <w:top w:val="single" w:sz="8" w:space="0" w:color="FF0000"/>
              <w:left w:val="single" w:sz="8" w:space="0" w:color="FF0000"/>
              <w:bottom w:val="single" w:sz="8" w:space="0" w:color="FF0000"/>
              <w:right w:val="single" w:sz="8" w:space="0" w:color="FF0000"/>
            </w:tcBorders>
          </w:tcPr>
          <w:p w14:paraId="17B72B95" w14:textId="77777777" w:rsidR="007823F5" w:rsidRDefault="00000000">
            <w:pPr>
              <w:spacing w:line="240" w:lineRule="auto"/>
              <w:jc w:val="center"/>
              <w:rPr>
                <w:sz w:val="18"/>
                <w:szCs w:val="18"/>
              </w:rPr>
            </w:pPr>
            <w:r>
              <w:commentReference w:id="37"/>
            </w:r>
            <w:commentRangeStart w:id="38"/>
            <w:r>
              <w:rPr>
                <w:sz w:val="18"/>
                <w:szCs w:val="18"/>
              </w:rPr>
              <w:t>[93-100]</w:t>
            </w:r>
          </w:p>
        </w:tc>
        <w:tc>
          <w:tcPr>
            <w:tcW w:w="900" w:type="dxa"/>
            <w:tcBorders>
              <w:top w:val="single" w:sz="8" w:space="0" w:color="FF0000"/>
              <w:left w:val="single" w:sz="8" w:space="0" w:color="FF0000"/>
              <w:bottom w:val="single" w:sz="8" w:space="0" w:color="FF0000"/>
              <w:right w:val="single" w:sz="8" w:space="0" w:color="9900FF"/>
            </w:tcBorders>
          </w:tcPr>
          <w:p w14:paraId="690FB237" w14:textId="77777777" w:rsidR="007823F5" w:rsidRDefault="00000000">
            <w:pPr>
              <w:spacing w:line="240" w:lineRule="auto"/>
              <w:jc w:val="center"/>
              <w:rPr>
                <w:sz w:val="18"/>
                <w:szCs w:val="18"/>
              </w:rPr>
            </w:pPr>
            <w:r>
              <w:rPr>
                <w:sz w:val="18"/>
                <w:szCs w:val="18"/>
              </w:rPr>
              <w:t>A</w:t>
            </w:r>
          </w:p>
        </w:tc>
        <w:tc>
          <w:tcPr>
            <w:tcW w:w="1050" w:type="dxa"/>
            <w:tcBorders>
              <w:top w:val="single" w:sz="8" w:space="0" w:color="9900FF"/>
              <w:left w:val="single" w:sz="8" w:space="0" w:color="9900FF"/>
              <w:bottom w:val="single" w:sz="8" w:space="0" w:color="9900FF"/>
              <w:right w:val="single" w:sz="8" w:space="0" w:color="9900FF"/>
            </w:tcBorders>
          </w:tcPr>
          <w:p w14:paraId="1A34E5F0" w14:textId="77777777" w:rsidR="007823F5" w:rsidRDefault="00000000">
            <w:pPr>
              <w:spacing w:line="240" w:lineRule="auto"/>
              <w:jc w:val="center"/>
              <w:rPr>
                <w:sz w:val="18"/>
                <w:szCs w:val="18"/>
              </w:rPr>
            </w:pPr>
            <w:r>
              <w:rPr>
                <w:sz w:val="18"/>
                <w:szCs w:val="18"/>
              </w:rPr>
              <w:t>[77-80)</w:t>
            </w:r>
          </w:p>
        </w:tc>
        <w:tc>
          <w:tcPr>
            <w:tcW w:w="915" w:type="dxa"/>
            <w:tcBorders>
              <w:top w:val="single" w:sz="8" w:space="0" w:color="9900FF"/>
              <w:left w:val="single" w:sz="8" w:space="0" w:color="9900FF"/>
              <w:bottom w:val="single" w:sz="8" w:space="0" w:color="9900FF"/>
              <w:right w:val="single" w:sz="8" w:space="0" w:color="6AA84F"/>
            </w:tcBorders>
          </w:tcPr>
          <w:p w14:paraId="7A65E89F" w14:textId="77777777" w:rsidR="007823F5" w:rsidRDefault="00000000">
            <w:pPr>
              <w:spacing w:line="240" w:lineRule="auto"/>
              <w:jc w:val="center"/>
              <w:rPr>
                <w:sz w:val="18"/>
                <w:szCs w:val="18"/>
              </w:rPr>
            </w:pPr>
            <w:r>
              <w:rPr>
                <w:sz w:val="18"/>
                <w:szCs w:val="18"/>
              </w:rPr>
              <w:t>C+</w:t>
            </w:r>
          </w:p>
        </w:tc>
        <w:tc>
          <w:tcPr>
            <w:tcW w:w="915" w:type="dxa"/>
            <w:tcBorders>
              <w:top w:val="single" w:sz="8" w:space="0" w:color="6AA84F"/>
              <w:left w:val="single" w:sz="8" w:space="0" w:color="6AA84F"/>
              <w:bottom w:val="single" w:sz="8" w:space="0" w:color="6AA84F"/>
              <w:right w:val="single" w:sz="8" w:space="0" w:color="6AA84F"/>
            </w:tcBorders>
          </w:tcPr>
          <w:p w14:paraId="329A240F" w14:textId="77777777" w:rsidR="007823F5" w:rsidRDefault="00000000">
            <w:pPr>
              <w:spacing w:line="240" w:lineRule="auto"/>
              <w:jc w:val="center"/>
              <w:rPr>
                <w:sz w:val="18"/>
                <w:szCs w:val="18"/>
              </w:rPr>
            </w:pPr>
            <w:r>
              <w:rPr>
                <w:sz w:val="18"/>
                <w:szCs w:val="18"/>
              </w:rPr>
              <w:t>[60-63)</w:t>
            </w:r>
          </w:p>
        </w:tc>
        <w:tc>
          <w:tcPr>
            <w:tcW w:w="950" w:type="dxa"/>
            <w:tcBorders>
              <w:top w:val="single" w:sz="8" w:space="0" w:color="6AA84F"/>
              <w:left w:val="single" w:sz="8" w:space="0" w:color="6AA84F"/>
              <w:bottom w:val="single" w:sz="8" w:space="0" w:color="6AA84F"/>
              <w:right w:val="single" w:sz="8" w:space="0" w:color="6AA84F"/>
            </w:tcBorders>
          </w:tcPr>
          <w:p w14:paraId="5E661682" w14:textId="77777777" w:rsidR="007823F5" w:rsidRDefault="00000000">
            <w:pPr>
              <w:spacing w:line="240" w:lineRule="auto"/>
              <w:jc w:val="center"/>
              <w:rPr>
                <w:sz w:val="18"/>
                <w:szCs w:val="18"/>
              </w:rPr>
            </w:pPr>
            <w:r>
              <w:rPr>
                <w:sz w:val="18"/>
                <w:szCs w:val="18"/>
              </w:rPr>
              <w:t>D-</w:t>
            </w:r>
          </w:p>
        </w:tc>
      </w:tr>
      <w:commentRangeEnd w:id="38"/>
      <w:tr w:rsidR="007823F5" w14:paraId="48ECCD6C" w14:textId="77777777">
        <w:tc>
          <w:tcPr>
            <w:tcW w:w="1110" w:type="dxa"/>
            <w:tcBorders>
              <w:top w:val="single" w:sz="8" w:space="0" w:color="FF0000"/>
              <w:left w:val="single" w:sz="8" w:space="0" w:color="FF0000"/>
              <w:bottom w:val="single" w:sz="8" w:space="0" w:color="FF0000"/>
              <w:right w:val="single" w:sz="8" w:space="0" w:color="FF0000"/>
            </w:tcBorders>
          </w:tcPr>
          <w:p w14:paraId="2C15FF37" w14:textId="77777777" w:rsidR="007823F5" w:rsidRDefault="00000000">
            <w:pPr>
              <w:spacing w:line="240" w:lineRule="auto"/>
              <w:jc w:val="center"/>
              <w:rPr>
                <w:sz w:val="18"/>
                <w:szCs w:val="18"/>
              </w:rPr>
            </w:pPr>
            <w:r>
              <w:commentReference w:id="38"/>
            </w:r>
            <w:commentRangeStart w:id="39"/>
            <w:r>
              <w:rPr>
                <w:sz w:val="18"/>
                <w:szCs w:val="18"/>
              </w:rPr>
              <w:t>[90-93)</w:t>
            </w:r>
          </w:p>
        </w:tc>
        <w:tc>
          <w:tcPr>
            <w:tcW w:w="900" w:type="dxa"/>
            <w:tcBorders>
              <w:top w:val="single" w:sz="8" w:space="0" w:color="FF0000"/>
              <w:left w:val="single" w:sz="8" w:space="0" w:color="FF0000"/>
              <w:bottom w:val="single" w:sz="8" w:space="0" w:color="FF0000"/>
              <w:right w:val="single" w:sz="8" w:space="0" w:color="9900FF"/>
            </w:tcBorders>
          </w:tcPr>
          <w:p w14:paraId="62ECB067" w14:textId="77777777" w:rsidR="007823F5" w:rsidRDefault="00000000">
            <w:pPr>
              <w:spacing w:line="240" w:lineRule="auto"/>
              <w:jc w:val="center"/>
              <w:rPr>
                <w:sz w:val="18"/>
                <w:szCs w:val="18"/>
              </w:rPr>
            </w:pPr>
            <w:r>
              <w:rPr>
                <w:sz w:val="18"/>
                <w:szCs w:val="18"/>
              </w:rPr>
              <w:t>A-</w:t>
            </w:r>
          </w:p>
        </w:tc>
        <w:tc>
          <w:tcPr>
            <w:tcW w:w="1050" w:type="dxa"/>
            <w:tcBorders>
              <w:top w:val="single" w:sz="8" w:space="0" w:color="9900FF"/>
              <w:left w:val="single" w:sz="8" w:space="0" w:color="9900FF"/>
              <w:bottom w:val="single" w:sz="8" w:space="0" w:color="9900FF"/>
              <w:right w:val="single" w:sz="8" w:space="0" w:color="9900FF"/>
            </w:tcBorders>
          </w:tcPr>
          <w:p w14:paraId="2D384DF0" w14:textId="77777777" w:rsidR="007823F5" w:rsidRDefault="00000000">
            <w:pPr>
              <w:spacing w:line="240" w:lineRule="auto"/>
              <w:jc w:val="center"/>
              <w:rPr>
                <w:sz w:val="18"/>
                <w:szCs w:val="18"/>
              </w:rPr>
            </w:pPr>
            <w:r>
              <w:rPr>
                <w:sz w:val="18"/>
                <w:szCs w:val="18"/>
              </w:rPr>
              <w:t>[73-77)</w:t>
            </w:r>
          </w:p>
        </w:tc>
        <w:tc>
          <w:tcPr>
            <w:tcW w:w="915" w:type="dxa"/>
            <w:tcBorders>
              <w:top w:val="single" w:sz="8" w:space="0" w:color="9900FF"/>
              <w:left w:val="single" w:sz="8" w:space="0" w:color="9900FF"/>
              <w:bottom w:val="single" w:sz="8" w:space="0" w:color="9900FF"/>
              <w:right w:val="single" w:sz="8" w:space="0" w:color="6AA84F"/>
            </w:tcBorders>
          </w:tcPr>
          <w:p w14:paraId="6412C6F4" w14:textId="77777777" w:rsidR="007823F5" w:rsidRDefault="00000000">
            <w:pPr>
              <w:spacing w:line="240" w:lineRule="auto"/>
              <w:jc w:val="center"/>
              <w:rPr>
                <w:sz w:val="18"/>
                <w:szCs w:val="18"/>
              </w:rPr>
            </w:pPr>
            <w:r>
              <w:rPr>
                <w:sz w:val="18"/>
                <w:szCs w:val="18"/>
              </w:rPr>
              <w:t>C</w:t>
            </w:r>
          </w:p>
        </w:tc>
        <w:tc>
          <w:tcPr>
            <w:tcW w:w="915" w:type="dxa"/>
            <w:tcBorders>
              <w:top w:val="single" w:sz="8" w:space="0" w:color="6AA84F"/>
              <w:left w:val="single" w:sz="8" w:space="0" w:color="6AA84F"/>
              <w:bottom w:val="single" w:sz="8" w:space="0" w:color="B6D7A8"/>
              <w:right w:val="single" w:sz="8" w:space="0" w:color="6AA84F"/>
            </w:tcBorders>
          </w:tcPr>
          <w:p w14:paraId="3F676584" w14:textId="77777777" w:rsidR="007823F5" w:rsidRDefault="00000000">
            <w:pPr>
              <w:spacing w:line="240" w:lineRule="auto"/>
              <w:jc w:val="center"/>
              <w:rPr>
                <w:sz w:val="18"/>
                <w:szCs w:val="18"/>
              </w:rPr>
            </w:pPr>
            <w:r>
              <w:rPr>
                <w:sz w:val="18"/>
                <w:szCs w:val="18"/>
              </w:rPr>
              <w:t>[0-60)</w:t>
            </w:r>
          </w:p>
        </w:tc>
        <w:tc>
          <w:tcPr>
            <w:tcW w:w="950" w:type="dxa"/>
            <w:tcBorders>
              <w:top w:val="single" w:sz="8" w:space="0" w:color="6AA84F"/>
              <w:left w:val="single" w:sz="8" w:space="0" w:color="6AA84F"/>
              <w:bottom w:val="single" w:sz="8" w:space="0" w:color="B6D7A8"/>
              <w:right w:val="single" w:sz="8" w:space="0" w:color="6AA84F"/>
            </w:tcBorders>
          </w:tcPr>
          <w:p w14:paraId="7CAE61D9" w14:textId="77777777" w:rsidR="007823F5" w:rsidRDefault="00000000">
            <w:pPr>
              <w:spacing w:line="240" w:lineRule="auto"/>
              <w:jc w:val="center"/>
              <w:rPr>
                <w:sz w:val="18"/>
                <w:szCs w:val="18"/>
              </w:rPr>
            </w:pPr>
            <w:r>
              <w:rPr>
                <w:sz w:val="18"/>
                <w:szCs w:val="18"/>
              </w:rPr>
              <w:t>E</w:t>
            </w:r>
          </w:p>
        </w:tc>
      </w:tr>
      <w:commentRangeEnd w:id="39"/>
      <w:tr w:rsidR="007823F5" w14:paraId="67232B8E" w14:textId="77777777">
        <w:tc>
          <w:tcPr>
            <w:tcW w:w="1110" w:type="dxa"/>
            <w:tcBorders>
              <w:top w:val="single" w:sz="8" w:space="0" w:color="FF0000"/>
              <w:left w:val="single" w:sz="8" w:space="0" w:color="FF0000"/>
              <w:bottom w:val="single" w:sz="8" w:space="0" w:color="FF0000"/>
              <w:right w:val="single" w:sz="8" w:space="0" w:color="FF0000"/>
            </w:tcBorders>
          </w:tcPr>
          <w:p w14:paraId="3F91915C" w14:textId="77777777" w:rsidR="007823F5" w:rsidRDefault="00000000">
            <w:pPr>
              <w:spacing w:line="240" w:lineRule="auto"/>
              <w:jc w:val="center"/>
              <w:rPr>
                <w:sz w:val="18"/>
                <w:szCs w:val="18"/>
              </w:rPr>
            </w:pPr>
            <w:r>
              <w:commentReference w:id="39"/>
            </w:r>
            <w:commentRangeStart w:id="40"/>
            <w:r>
              <w:rPr>
                <w:sz w:val="18"/>
                <w:szCs w:val="18"/>
              </w:rPr>
              <w:t>[87-90)</w:t>
            </w:r>
          </w:p>
        </w:tc>
        <w:tc>
          <w:tcPr>
            <w:tcW w:w="900" w:type="dxa"/>
            <w:tcBorders>
              <w:top w:val="single" w:sz="8" w:space="0" w:color="FF0000"/>
              <w:left w:val="single" w:sz="8" w:space="0" w:color="FF0000"/>
              <w:bottom w:val="single" w:sz="8" w:space="0" w:color="FF0000"/>
              <w:right w:val="single" w:sz="8" w:space="0" w:color="9900FF"/>
            </w:tcBorders>
          </w:tcPr>
          <w:p w14:paraId="4E824A31" w14:textId="77777777" w:rsidR="007823F5" w:rsidRDefault="00000000">
            <w:pPr>
              <w:spacing w:line="240" w:lineRule="auto"/>
              <w:jc w:val="center"/>
              <w:rPr>
                <w:sz w:val="18"/>
                <w:szCs w:val="18"/>
              </w:rPr>
            </w:pPr>
            <w:r>
              <w:rPr>
                <w:sz w:val="18"/>
                <w:szCs w:val="18"/>
              </w:rPr>
              <w:t>B+</w:t>
            </w:r>
          </w:p>
        </w:tc>
        <w:tc>
          <w:tcPr>
            <w:tcW w:w="1050" w:type="dxa"/>
            <w:tcBorders>
              <w:top w:val="single" w:sz="8" w:space="0" w:color="9900FF"/>
              <w:left w:val="single" w:sz="8" w:space="0" w:color="9900FF"/>
              <w:bottom w:val="single" w:sz="8" w:space="0" w:color="9900FF"/>
              <w:right w:val="single" w:sz="8" w:space="0" w:color="9900FF"/>
            </w:tcBorders>
          </w:tcPr>
          <w:p w14:paraId="7765167C" w14:textId="77777777" w:rsidR="007823F5" w:rsidRDefault="00000000">
            <w:pPr>
              <w:spacing w:line="240" w:lineRule="auto"/>
              <w:jc w:val="center"/>
              <w:rPr>
                <w:sz w:val="18"/>
                <w:szCs w:val="18"/>
              </w:rPr>
            </w:pPr>
            <w:r>
              <w:rPr>
                <w:sz w:val="18"/>
                <w:szCs w:val="18"/>
              </w:rPr>
              <w:t>[70-73)</w:t>
            </w:r>
          </w:p>
        </w:tc>
        <w:tc>
          <w:tcPr>
            <w:tcW w:w="915" w:type="dxa"/>
            <w:tcBorders>
              <w:top w:val="single" w:sz="8" w:space="0" w:color="9900FF"/>
              <w:left w:val="single" w:sz="8" w:space="0" w:color="9900FF"/>
              <w:bottom w:val="single" w:sz="8" w:space="0" w:color="9900FF"/>
              <w:right w:val="single" w:sz="8" w:space="0" w:color="9900FF"/>
            </w:tcBorders>
          </w:tcPr>
          <w:p w14:paraId="7C1C8755" w14:textId="77777777" w:rsidR="007823F5" w:rsidRDefault="00000000">
            <w:pPr>
              <w:spacing w:line="240" w:lineRule="auto"/>
              <w:jc w:val="center"/>
              <w:rPr>
                <w:sz w:val="18"/>
                <w:szCs w:val="18"/>
              </w:rPr>
            </w:pPr>
            <w:r>
              <w:rPr>
                <w:sz w:val="18"/>
                <w:szCs w:val="18"/>
              </w:rPr>
              <w:t>C-</w:t>
            </w:r>
          </w:p>
        </w:tc>
        <w:tc>
          <w:tcPr>
            <w:tcW w:w="915" w:type="dxa"/>
            <w:tcBorders>
              <w:top w:val="single" w:sz="8" w:space="0" w:color="B6D7A8"/>
              <w:left w:val="single" w:sz="8" w:space="0" w:color="9900FF"/>
              <w:bottom w:val="single" w:sz="8" w:space="0" w:color="FFFFFF"/>
              <w:right w:val="single" w:sz="8" w:space="0" w:color="FFFFFF"/>
            </w:tcBorders>
          </w:tcPr>
          <w:p w14:paraId="6D80C47B" w14:textId="77777777" w:rsidR="007823F5" w:rsidRDefault="007823F5">
            <w:pPr>
              <w:spacing w:line="240" w:lineRule="auto"/>
              <w:jc w:val="center"/>
              <w:rPr>
                <w:sz w:val="18"/>
                <w:szCs w:val="18"/>
              </w:rPr>
            </w:pPr>
          </w:p>
        </w:tc>
        <w:tc>
          <w:tcPr>
            <w:tcW w:w="950" w:type="dxa"/>
            <w:tcBorders>
              <w:top w:val="single" w:sz="8" w:space="0" w:color="B6D7A8"/>
              <w:left w:val="single" w:sz="8" w:space="0" w:color="FFFFFF"/>
              <w:bottom w:val="single" w:sz="8" w:space="0" w:color="FFFFFF"/>
              <w:right w:val="single" w:sz="8" w:space="0" w:color="FFFFFF"/>
            </w:tcBorders>
          </w:tcPr>
          <w:p w14:paraId="7FFEA594" w14:textId="77777777" w:rsidR="007823F5" w:rsidRDefault="007823F5">
            <w:pPr>
              <w:spacing w:line="240" w:lineRule="auto"/>
              <w:jc w:val="center"/>
              <w:rPr>
                <w:sz w:val="18"/>
                <w:szCs w:val="18"/>
              </w:rPr>
            </w:pPr>
          </w:p>
        </w:tc>
      </w:tr>
      <w:commentRangeEnd w:id="40"/>
      <w:tr w:rsidR="007823F5" w14:paraId="17C15ADC" w14:textId="77777777">
        <w:tc>
          <w:tcPr>
            <w:tcW w:w="1110" w:type="dxa"/>
            <w:tcBorders>
              <w:top w:val="single" w:sz="8" w:space="0" w:color="FF0000"/>
              <w:left w:val="single" w:sz="8" w:space="0" w:color="FF0000"/>
              <w:bottom w:val="single" w:sz="8" w:space="0" w:color="FF0000"/>
              <w:right w:val="single" w:sz="8" w:space="0" w:color="FF0000"/>
            </w:tcBorders>
          </w:tcPr>
          <w:p w14:paraId="4B4ACC1D" w14:textId="77777777" w:rsidR="007823F5" w:rsidRDefault="00000000">
            <w:pPr>
              <w:spacing w:line="240" w:lineRule="auto"/>
              <w:jc w:val="center"/>
              <w:rPr>
                <w:sz w:val="18"/>
                <w:szCs w:val="18"/>
              </w:rPr>
            </w:pPr>
            <w:r>
              <w:commentReference w:id="40"/>
            </w:r>
            <w:commentRangeStart w:id="41"/>
            <w:r>
              <w:rPr>
                <w:sz w:val="18"/>
                <w:szCs w:val="18"/>
              </w:rPr>
              <w:t>[83-87)</w:t>
            </w:r>
          </w:p>
        </w:tc>
        <w:tc>
          <w:tcPr>
            <w:tcW w:w="900" w:type="dxa"/>
            <w:tcBorders>
              <w:top w:val="single" w:sz="8" w:space="0" w:color="FF0000"/>
              <w:left w:val="single" w:sz="8" w:space="0" w:color="FF0000"/>
              <w:bottom w:val="single" w:sz="8" w:space="0" w:color="FF0000"/>
              <w:right w:val="single" w:sz="8" w:space="0" w:color="9900FF"/>
            </w:tcBorders>
          </w:tcPr>
          <w:p w14:paraId="0F855319" w14:textId="77777777" w:rsidR="007823F5" w:rsidRDefault="00000000">
            <w:pPr>
              <w:spacing w:line="240" w:lineRule="auto"/>
              <w:jc w:val="center"/>
              <w:rPr>
                <w:sz w:val="18"/>
                <w:szCs w:val="18"/>
              </w:rPr>
            </w:pPr>
            <w:r>
              <w:rPr>
                <w:sz w:val="18"/>
                <w:szCs w:val="18"/>
              </w:rPr>
              <w:t>B</w:t>
            </w:r>
          </w:p>
        </w:tc>
        <w:tc>
          <w:tcPr>
            <w:tcW w:w="1050" w:type="dxa"/>
            <w:tcBorders>
              <w:top w:val="single" w:sz="8" w:space="0" w:color="9900FF"/>
              <w:left w:val="single" w:sz="8" w:space="0" w:color="9900FF"/>
              <w:bottom w:val="single" w:sz="8" w:space="0" w:color="9900FF"/>
              <w:right w:val="single" w:sz="8" w:space="0" w:color="9900FF"/>
            </w:tcBorders>
          </w:tcPr>
          <w:p w14:paraId="08D1A267" w14:textId="77777777" w:rsidR="007823F5" w:rsidRDefault="00000000">
            <w:pPr>
              <w:spacing w:line="240" w:lineRule="auto"/>
              <w:jc w:val="center"/>
              <w:rPr>
                <w:sz w:val="18"/>
                <w:szCs w:val="18"/>
              </w:rPr>
            </w:pPr>
            <w:r>
              <w:rPr>
                <w:sz w:val="18"/>
                <w:szCs w:val="18"/>
              </w:rPr>
              <w:t>[67-70)</w:t>
            </w:r>
          </w:p>
        </w:tc>
        <w:tc>
          <w:tcPr>
            <w:tcW w:w="915" w:type="dxa"/>
            <w:tcBorders>
              <w:top w:val="single" w:sz="8" w:space="0" w:color="9900FF"/>
              <w:left w:val="single" w:sz="8" w:space="0" w:color="9900FF"/>
              <w:bottom w:val="single" w:sz="8" w:space="0" w:color="9900FF"/>
              <w:right w:val="single" w:sz="8" w:space="0" w:color="9900FF"/>
            </w:tcBorders>
          </w:tcPr>
          <w:p w14:paraId="6D50055C" w14:textId="77777777" w:rsidR="007823F5" w:rsidRDefault="00000000">
            <w:pPr>
              <w:spacing w:line="240" w:lineRule="auto"/>
              <w:jc w:val="center"/>
              <w:rPr>
                <w:sz w:val="18"/>
                <w:szCs w:val="18"/>
              </w:rPr>
            </w:pPr>
            <w:r>
              <w:rPr>
                <w:sz w:val="18"/>
                <w:szCs w:val="18"/>
              </w:rPr>
              <w:t>D+</w:t>
            </w:r>
          </w:p>
        </w:tc>
        <w:tc>
          <w:tcPr>
            <w:tcW w:w="915" w:type="dxa"/>
            <w:tcBorders>
              <w:top w:val="single" w:sz="8" w:space="0" w:color="FFFFFF"/>
              <w:left w:val="single" w:sz="8" w:space="0" w:color="9900FF"/>
              <w:bottom w:val="single" w:sz="8" w:space="0" w:color="FFFFFF"/>
              <w:right w:val="single" w:sz="8" w:space="0" w:color="FFFFFF"/>
            </w:tcBorders>
          </w:tcPr>
          <w:p w14:paraId="31EA8040" w14:textId="77777777" w:rsidR="007823F5" w:rsidRDefault="007823F5">
            <w:pPr>
              <w:spacing w:line="240" w:lineRule="auto"/>
              <w:jc w:val="center"/>
              <w:rPr>
                <w:sz w:val="18"/>
                <w:szCs w:val="18"/>
              </w:rPr>
            </w:pPr>
          </w:p>
        </w:tc>
        <w:tc>
          <w:tcPr>
            <w:tcW w:w="950" w:type="dxa"/>
            <w:tcBorders>
              <w:top w:val="single" w:sz="8" w:space="0" w:color="FFFFFF"/>
              <w:left w:val="single" w:sz="8" w:space="0" w:color="FFFFFF"/>
              <w:bottom w:val="single" w:sz="8" w:space="0" w:color="FFFFFF"/>
              <w:right w:val="single" w:sz="8" w:space="0" w:color="FFFFFF"/>
            </w:tcBorders>
          </w:tcPr>
          <w:p w14:paraId="0C46EB66" w14:textId="77777777" w:rsidR="007823F5" w:rsidRDefault="007823F5">
            <w:pPr>
              <w:spacing w:line="240" w:lineRule="auto"/>
              <w:jc w:val="center"/>
              <w:rPr>
                <w:sz w:val="18"/>
                <w:szCs w:val="18"/>
              </w:rPr>
            </w:pPr>
          </w:p>
        </w:tc>
      </w:tr>
      <w:commentRangeEnd w:id="41"/>
      <w:tr w:rsidR="007823F5" w14:paraId="607E9341" w14:textId="77777777">
        <w:tc>
          <w:tcPr>
            <w:tcW w:w="1110" w:type="dxa"/>
            <w:tcBorders>
              <w:top w:val="single" w:sz="8" w:space="0" w:color="FF0000"/>
              <w:left w:val="single" w:sz="8" w:space="0" w:color="FF0000"/>
              <w:bottom w:val="single" w:sz="8" w:space="0" w:color="FF0000"/>
              <w:right w:val="single" w:sz="8" w:space="0" w:color="FF0000"/>
            </w:tcBorders>
          </w:tcPr>
          <w:p w14:paraId="6FC7633D" w14:textId="77777777" w:rsidR="007823F5" w:rsidRDefault="00000000">
            <w:pPr>
              <w:spacing w:line="240" w:lineRule="auto"/>
              <w:jc w:val="center"/>
              <w:rPr>
                <w:sz w:val="18"/>
                <w:szCs w:val="18"/>
              </w:rPr>
            </w:pPr>
            <w:r>
              <w:commentReference w:id="41"/>
            </w:r>
            <w:commentRangeStart w:id="42"/>
            <w:r>
              <w:rPr>
                <w:sz w:val="18"/>
                <w:szCs w:val="18"/>
              </w:rPr>
              <w:t>[80-83)</w:t>
            </w:r>
          </w:p>
        </w:tc>
        <w:tc>
          <w:tcPr>
            <w:tcW w:w="900" w:type="dxa"/>
            <w:tcBorders>
              <w:top w:val="single" w:sz="8" w:space="0" w:color="FF0000"/>
              <w:left w:val="single" w:sz="8" w:space="0" w:color="FF0000"/>
              <w:bottom w:val="single" w:sz="8" w:space="0" w:color="FF0000"/>
              <w:right w:val="single" w:sz="8" w:space="0" w:color="9900FF"/>
            </w:tcBorders>
          </w:tcPr>
          <w:p w14:paraId="4F3719A3" w14:textId="77777777" w:rsidR="007823F5" w:rsidRDefault="00000000">
            <w:pPr>
              <w:spacing w:line="240" w:lineRule="auto"/>
              <w:jc w:val="center"/>
              <w:rPr>
                <w:sz w:val="18"/>
                <w:szCs w:val="18"/>
              </w:rPr>
            </w:pPr>
            <w:r>
              <w:rPr>
                <w:sz w:val="18"/>
                <w:szCs w:val="18"/>
              </w:rPr>
              <w:t>B-</w:t>
            </w:r>
          </w:p>
        </w:tc>
        <w:tc>
          <w:tcPr>
            <w:tcW w:w="1050" w:type="dxa"/>
            <w:tcBorders>
              <w:top w:val="single" w:sz="8" w:space="0" w:color="9900FF"/>
              <w:left w:val="single" w:sz="8" w:space="0" w:color="9900FF"/>
              <w:bottom w:val="single" w:sz="8" w:space="0" w:color="9900FF"/>
              <w:right w:val="single" w:sz="8" w:space="0" w:color="9900FF"/>
            </w:tcBorders>
          </w:tcPr>
          <w:p w14:paraId="0FDF736F" w14:textId="77777777" w:rsidR="007823F5" w:rsidRDefault="00000000">
            <w:pPr>
              <w:spacing w:line="240" w:lineRule="auto"/>
              <w:jc w:val="center"/>
              <w:rPr>
                <w:sz w:val="18"/>
                <w:szCs w:val="18"/>
              </w:rPr>
            </w:pPr>
            <w:r>
              <w:rPr>
                <w:sz w:val="18"/>
                <w:szCs w:val="18"/>
              </w:rPr>
              <w:t>[63-67)</w:t>
            </w:r>
          </w:p>
        </w:tc>
        <w:tc>
          <w:tcPr>
            <w:tcW w:w="915" w:type="dxa"/>
            <w:tcBorders>
              <w:top w:val="single" w:sz="8" w:space="0" w:color="9900FF"/>
              <w:left w:val="single" w:sz="8" w:space="0" w:color="9900FF"/>
              <w:bottom w:val="single" w:sz="8" w:space="0" w:color="9900FF"/>
              <w:right w:val="single" w:sz="8" w:space="0" w:color="9900FF"/>
            </w:tcBorders>
          </w:tcPr>
          <w:p w14:paraId="0A5C2E69" w14:textId="77777777" w:rsidR="007823F5" w:rsidRDefault="00000000">
            <w:pPr>
              <w:spacing w:line="240" w:lineRule="auto"/>
              <w:jc w:val="center"/>
              <w:rPr>
                <w:sz w:val="18"/>
                <w:szCs w:val="18"/>
              </w:rPr>
            </w:pPr>
            <w:r>
              <w:rPr>
                <w:sz w:val="18"/>
                <w:szCs w:val="18"/>
              </w:rPr>
              <w:t>D</w:t>
            </w:r>
          </w:p>
        </w:tc>
        <w:tc>
          <w:tcPr>
            <w:tcW w:w="915" w:type="dxa"/>
            <w:tcBorders>
              <w:top w:val="single" w:sz="8" w:space="0" w:color="FFFFFF"/>
              <w:left w:val="single" w:sz="8" w:space="0" w:color="9900FF"/>
              <w:bottom w:val="single" w:sz="8" w:space="0" w:color="FFFFFF"/>
              <w:right w:val="single" w:sz="8" w:space="0" w:color="FFFFFF"/>
            </w:tcBorders>
          </w:tcPr>
          <w:p w14:paraId="0D6D37C2" w14:textId="77777777" w:rsidR="007823F5" w:rsidRDefault="007823F5">
            <w:pPr>
              <w:spacing w:line="240" w:lineRule="auto"/>
              <w:jc w:val="center"/>
              <w:rPr>
                <w:sz w:val="18"/>
                <w:szCs w:val="18"/>
              </w:rPr>
            </w:pPr>
          </w:p>
        </w:tc>
        <w:tc>
          <w:tcPr>
            <w:tcW w:w="950" w:type="dxa"/>
            <w:tcBorders>
              <w:top w:val="single" w:sz="8" w:space="0" w:color="FFFFFF"/>
              <w:left w:val="single" w:sz="8" w:space="0" w:color="FFFFFF"/>
              <w:bottom w:val="single" w:sz="8" w:space="0" w:color="FFFFFF"/>
              <w:right w:val="single" w:sz="8" w:space="0" w:color="FFFFFF"/>
            </w:tcBorders>
          </w:tcPr>
          <w:p w14:paraId="3200B723" w14:textId="77777777" w:rsidR="007823F5" w:rsidRDefault="007823F5">
            <w:pPr>
              <w:spacing w:line="240" w:lineRule="auto"/>
              <w:jc w:val="center"/>
              <w:rPr>
                <w:sz w:val="18"/>
                <w:szCs w:val="18"/>
              </w:rPr>
            </w:pPr>
          </w:p>
        </w:tc>
      </w:tr>
    </w:tbl>
    <w:commentRangeEnd w:id="42"/>
    <w:p w14:paraId="72E400C6" w14:textId="77777777" w:rsidR="007823F5" w:rsidRDefault="00000000">
      <w:pPr>
        <w:jc w:val="center"/>
        <w:rPr>
          <w:i/>
          <w:sz w:val="18"/>
          <w:szCs w:val="18"/>
        </w:rPr>
      </w:pPr>
      <w:r>
        <w:commentReference w:id="42"/>
      </w:r>
    </w:p>
    <w:p w14:paraId="2FFE95CE" w14:textId="77777777" w:rsidR="007823F5" w:rsidRDefault="007823F5">
      <w:pPr>
        <w:jc w:val="center"/>
        <w:rPr>
          <w:i/>
          <w:sz w:val="18"/>
          <w:szCs w:val="18"/>
        </w:rPr>
      </w:pPr>
    </w:p>
    <w:p w14:paraId="54C5CCA3" w14:textId="77777777" w:rsidR="007823F5" w:rsidRDefault="007823F5">
      <w:pPr>
        <w:jc w:val="center"/>
        <w:rPr>
          <w:i/>
          <w:sz w:val="18"/>
          <w:szCs w:val="18"/>
        </w:rPr>
      </w:pPr>
    </w:p>
    <w:p w14:paraId="43486A06" w14:textId="77777777" w:rsidR="007823F5" w:rsidRDefault="007823F5">
      <w:pPr>
        <w:jc w:val="center"/>
        <w:rPr>
          <w:i/>
          <w:sz w:val="18"/>
          <w:szCs w:val="18"/>
        </w:rPr>
      </w:pPr>
    </w:p>
    <w:p w14:paraId="4C1835BB" w14:textId="77777777" w:rsidR="007823F5" w:rsidRDefault="007823F5">
      <w:pPr>
        <w:jc w:val="center"/>
        <w:rPr>
          <w:i/>
          <w:sz w:val="18"/>
          <w:szCs w:val="18"/>
        </w:rPr>
      </w:pPr>
    </w:p>
    <w:p w14:paraId="57D220B2" w14:textId="77777777" w:rsidR="007823F5" w:rsidRDefault="007823F5">
      <w:pPr>
        <w:jc w:val="center"/>
        <w:rPr>
          <w:i/>
          <w:sz w:val="18"/>
          <w:szCs w:val="18"/>
        </w:rPr>
      </w:pPr>
    </w:p>
    <w:p w14:paraId="333D3DBB" w14:textId="77777777" w:rsidR="007823F5" w:rsidRDefault="007823F5">
      <w:pPr>
        <w:jc w:val="center"/>
        <w:rPr>
          <w:i/>
          <w:sz w:val="18"/>
          <w:szCs w:val="18"/>
        </w:rPr>
      </w:pPr>
    </w:p>
    <w:p w14:paraId="4F760C72" w14:textId="77777777" w:rsidR="007823F5" w:rsidRDefault="007823F5">
      <w:pPr>
        <w:jc w:val="center"/>
        <w:rPr>
          <w:i/>
          <w:sz w:val="18"/>
          <w:szCs w:val="18"/>
        </w:rPr>
      </w:pPr>
    </w:p>
    <w:p w14:paraId="7EC83F43" w14:textId="77777777" w:rsidR="007823F5" w:rsidRDefault="007823F5">
      <w:pPr>
        <w:jc w:val="center"/>
        <w:rPr>
          <w:i/>
          <w:sz w:val="18"/>
          <w:szCs w:val="18"/>
        </w:rPr>
      </w:pPr>
    </w:p>
    <w:p w14:paraId="632FE2FA" w14:textId="77777777" w:rsidR="007823F5" w:rsidRDefault="007823F5">
      <w:pPr>
        <w:jc w:val="center"/>
        <w:rPr>
          <w:i/>
          <w:sz w:val="18"/>
          <w:szCs w:val="18"/>
        </w:rPr>
      </w:pPr>
    </w:p>
    <w:p w14:paraId="3F23718E" w14:textId="77777777" w:rsidR="007823F5" w:rsidRDefault="007823F5">
      <w:pPr>
        <w:jc w:val="center"/>
        <w:rPr>
          <w:i/>
          <w:sz w:val="18"/>
          <w:szCs w:val="18"/>
        </w:rPr>
      </w:pPr>
    </w:p>
    <w:p w14:paraId="4DC81B2B" w14:textId="77777777" w:rsidR="007823F5" w:rsidRDefault="007823F5">
      <w:pPr>
        <w:jc w:val="center"/>
        <w:rPr>
          <w:i/>
          <w:sz w:val="18"/>
          <w:szCs w:val="18"/>
        </w:rPr>
      </w:pPr>
    </w:p>
    <w:p w14:paraId="10C71E82" w14:textId="77777777" w:rsidR="007823F5" w:rsidRDefault="00000000">
      <w:pPr>
        <w:jc w:val="center"/>
      </w:pPr>
      <w:r>
        <w:rPr>
          <w:i/>
          <w:sz w:val="18"/>
          <w:szCs w:val="18"/>
        </w:rPr>
        <w:t xml:space="preserve">The instructor retains the right to modify this grading scheme </w:t>
      </w:r>
      <w:proofErr w:type="gramStart"/>
      <w:r>
        <w:rPr>
          <w:i/>
          <w:sz w:val="18"/>
          <w:szCs w:val="18"/>
        </w:rPr>
        <w:t>during the course of</w:t>
      </w:r>
      <w:proofErr w:type="gramEnd"/>
      <w:r>
        <w:rPr>
          <w:i/>
          <w:sz w:val="18"/>
          <w:szCs w:val="18"/>
        </w:rPr>
        <w:t xml:space="preserve"> the semester; students will, of course, be well notified of any adjustments.</w:t>
      </w:r>
    </w:p>
    <w:p w14:paraId="41EA2B8E" w14:textId="77777777" w:rsidR="007823F5" w:rsidRDefault="00000000">
      <w:pPr>
        <w:pStyle w:val="Heading1"/>
      </w:pPr>
      <w:bookmarkStart w:id="43" w:name="_Toc186107211"/>
      <w:commentRangeStart w:id="44"/>
      <w:r>
        <w:t xml:space="preserve">Absences </w:t>
      </w:r>
      <w:commentRangeEnd w:id="44"/>
      <w:r>
        <w:commentReference w:id="44"/>
      </w:r>
      <w:bookmarkEnd w:id="43"/>
    </w:p>
    <w:p w14:paraId="4F95C79E" w14:textId="77777777" w:rsidR="007823F5" w:rsidRDefault="00000000">
      <w:pPr>
        <w:rPr>
          <w:sz w:val="18"/>
          <w:szCs w:val="18"/>
        </w:rPr>
      </w:pPr>
      <w:r>
        <w:rPr>
          <w:sz w:val="18"/>
          <w:szCs w:val="18"/>
        </w:rPr>
        <w:t xml:space="preserve">Students with University excused absences (band, debate, student government, intercollegiate athletics) should make alternate arrangements with me as soon as possible if the absence interferes with any course components.  </w:t>
      </w:r>
    </w:p>
    <w:p w14:paraId="4017DADB" w14:textId="77777777" w:rsidR="007823F5" w:rsidRDefault="007823F5">
      <w:pPr>
        <w:rPr>
          <w:sz w:val="18"/>
          <w:szCs w:val="18"/>
        </w:rPr>
      </w:pPr>
    </w:p>
    <w:p w14:paraId="6E33D0F5" w14:textId="77777777" w:rsidR="007823F5" w:rsidRDefault="00000000">
      <w:pPr>
        <w:rPr>
          <w:sz w:val="18"/>
          <w:szCs w:val="18"/>
        </w:rPr>
      </w:pPr>
      <w:r>
        <w:rPr>
          <w:sz w:val="18"/>
          <w:szCs w:val="18"/>
        </w:rPr>
        <w:t>There will be no makeup quizzes or exams offered in this class and please do not ask for extensions on Homework assignments. This course is designed to provide flexibility in other ways:</w:t>
      </w:r>
    </w:p>
    <w:p w14:paraId="54E43932" w14:textId="77777777" w:rsidR="007823F5" w:rsidRDefault="00000000">
      <w:pPr>
        <w:numPr>
          <w:ilvl w:val="0"/>
          <w:numId w:val="2"/>
        </w:numPr>
        <w:tabs>
          <w:tab w:val="left" w:pos="1620"/>
        </w:tabs>
        <w:rPr>
          <w:sz w:val="18"/>
          <w:szCs w:val="18"/>
        </w:rPr>
      </w:pPr>
      <w:commentRangeStart w:id="45"/>
      <w:commentRangeStart w:id="46"/>
      <w:commentRangeStart w:id="47"/>
      <w:r>
        <w:rPr>
          <w:sz w:val="18"/>
          <w:szCs w:val="18"/>
        </w:rPr>
        <w:t xml:space="preserve">You have the option to turn in HW late for 80% credit. The lowest two </w:t>
      </w:r>
      <w:proofErr w:type="spellStart"/>
      <w:proofErr w:type="gramStart"/>
      <w:r>
        <w:rPr>
          <w:sz w:val="18"/>
          <w:szCs w:val="18"/>
        </w:rPr>
        <w:t>homeworks</w:t>
      </w:r>
      <w:proofErr w:type="spellEnd"/>
      <w:proofErr w:type="gramEnd"/>
      <w:r>
        <w:rPr>
          <w:sz w:val="18"/>
          <w:szCs w:val="18"/>
        </w:rPr>
        <w:t xml:space="preserve"> are dropped at the end of the semester.</w:t>
      </w:r>
      <w:commentRangeEnd w:id="45"/>
      <w:r>
        <w:commentReference w:id="45"/>
      </w:r>
      <w:commentRangeEnd w:id="46"/>
      <w:r>
        <w:commentReference w:id="46"/>
      </w:r>
      <w:commentRangeEnd w:id="47"/>
      <w:r>
        <w:commentReference w:id="47"/>
      </w:r>
    </w:p>
    <w:p w14:paraId="5273061C" w14:textId="77777777" w:rsidR="007823F5" w:rsidRDefault="00000000">
      <w:pPr>
        <w:numPr>
          <w:ilvl w:val="0"/>
          <w:numId w:val="2"/>
        </w:numPr>
        <w:rPr>
          <w:sz w:val="18"/>
          <w:szCs w:val="18"/>
        </w:rPr>
      </w:pPr>
      <w:commentRangeStart w:id="48"/>
      <w:r>
        <w:rPr>
          <w:sz w:val="18"/>
          <w:szCs w:val="18"/>
        </w:rPr>
        <w:t>Two lowest quiz scores are dropped.</w:t>
      </w:r>
      <w:commentRangeEnd w:id="48"/>
      <w:r>
        <w:commentReference w:id="48"/>
      </w:r>
    </w:p>
    <w:p w14:paraId="21BE3CEF" w14:textId="77777777" w:rsidR="007823F5" w:rsidRDefault="00000000">
      <w:pPr>
        <w:numPr>
          <w:ilvl w:val="0"/>
          <w:numId w:val="2"/>
        </w:numPr>
        <w:rPr>
          <w:sz w:val="18"/>
          <w:szCs w:val="18"/>
        </w:rPr>
      </w:pPr>
      <w:commentRangeStart w:id="49"/>
      <w:r>
        <w:rPr>
          <w:sz w:val="18"/>
          <w:szCs w:val="18"/>
        </w:rPr>
        <w:t>Lowest 25% of check-ins are dropped.</w:t>
      </w:r>
      <w:commentRangeEnd w:id="49"/>
      <w:r>
        <w:commentReference w:id="49"/>
      </w:r>
    </w:p>
    <w:p w14:paraId="1A3471B8" w14:textId="77777777" w:rsidR="007823F5" w:rsidRDefault="00000000">
      <w:pPr>
        <w:numPr>
          <w:ilvl w:val="0"/>
          <w:numId w:val="2"/>
        </w:numPr>
        <w:rPr>
          <w:sz w:val="18"/>
          <w:szCs w:val="18"/>
        </w:rPr>
      </w:pPr>
      <w:commentRangeStart w:id="50"/>
      <w:r>
        <w:rPr>
          <w:sz w:val="18"/>
          <w:szCs w:val="18"/>
        </w:rPr>
        <w:t>Your lowest midterm score may be replaced by a higher final exam grade.</w:t>
      </w:r>
      <w:commentRangeEnd w:id="50"/>
      <w:r>
        <w:commentReference w:id="50"/>
      </w:r>
    </w:p>
    <w:p w14:paraId="68FB71F7" w14:textId="77777777" w:rsidR="007823F5" w:rsidRDefault="007823F5">
      <w:pPr>
        <w:ind w:left="720"/>
        <w:rPr>
          <w:sz w:val="18"/>
          <w:szCs w:val="18"/>
        </w:rPr>
      </w:pPr>
    </w:p>
    <w:p w14:paraId="114FED92" w14:textId="77777777" w:rsidR="007823F5" w:rsidRDefault="00000000">
      <w:pPr>
        <w:tabs>
          <w:tab w:val="left" w:pos="1620"/>
        </w:tabs>
        <w:rPr>
          <w:b/>
          <w:sz w:val="18"/>
          <w:szCs w:val="18"/>
        </w:rPr>
      </w:pPr>
      <w:commentRangeStart w:id="51"/>
      <w:r>
        <w:rPr>
          <w:sz w:val="18"/>
          <w:szCs w:val="18"/>
        </w:rPr>
        <w:t>If there are extenuating circumstances, please contact me in a timely way to discuss alternatives. If the situation is one that can be documented, you may be asked to provide documentation.</w:t>
      </w:r>
      <w:commentRangeEnd w:id="51"/>
      <w:r>
        <w:commentReference w:id="51"/>
      </w:r>
      <w:r>
        <w:rPr>
          <w:sz w:val="18"/>
          <w:szCs w:val="18"/>
        </w:rPr>
        <w:t xml:space="preserve">   </w:t>
      </w:r>
    </w:p>
    <w:p w14:paraId="4259AF8A" w14:textId="77777777" w:rsidR="007823F5" w:rsidRDefault="00000000">
      <w:pPr>
        <w:pStyle w:val="Heading1"/>
      </w:pPr>
      <w:bookmarkStart w:id="52" w:name="_Toc186107212"/>
      <w:r>
        <w:t>Class Schedule and Important Dates</w:t>
      </w:r>
      <w:bookmarkEnd w:id="52"/>
    </w:p>
    <w:p w14:paraId="05B00F23" w14:textId="77777777" w:rsidR="007823F5" w:rsidRDefault="00000000">
      <w:pPr>
        <w:spacing w:before="240" w:after="240"/>
      </w:pPr>
      <w:commentRangeStart w:id="53"/>
      <w:r>
        <w:rPr>
          <w:b/>
          <w:color w:val="990000"/>
          <w:sz w:val="18"/>
          <w:szCs w:val="18"/>
          <w:highlight w:val="white"/>
        </w:rPr>
        <w:t>Official Drop/Withdraw Dates</w:t>
      </w:r>
      <w:commentRangeEnd w:id="53"/>
      <w:r>
        <w:commentReference w:id="53"/>
      </w:r>
      <w:r>
        <w:rPr>
          <w:b/>
          <w:color w:val="990000"/>
          <w:sz w:val="18"/>
          <w:szCs w:val="18"/>
          <w:highlight w:val="white"/>
        </w:rPr>
        <w:t>:</w:t>
      </w:r>
      <w:r>
        <w:rPr>
          <w:sz w:val="18"/>
          <w:szCs w:val="18"/>
          <w:highlight w:val="white"/>
        </w:rPr>
        <w:t xml:space="preserve"> The last day to drop classes is Friday, 2/28; the last day to withdraw from this class is Friday, 2/28. Please check the academic calendar for more information pertaining to dropping and withdrawing from a course. Withdrawing from a course and other matters of registration are the student’s responsibility.</w:t>
      </w:r>
    </w:p>
    <w:p w14:paraId="4E416890" w14:textId="77777777" w:rsidR="007823F5" w:rsidRDefault="00000000">
      <w:pPr>
        <w:jc w:val="center"/>
        <w:rPr>
          <w:b/>
          <w:sz w:val="18"/>
          <w:szCs w:val="18"/>
        </w:rPr>
      </w:pPr>
      <w:commentRangeStart w:id="54"/>
      <w:r>
        <w:rPr>
          <w:b/>
          <w:sz w:val="18"/>
          <w:szCs w:val="18"/>
        </w:rPr>
        <w:t>Tentative Schedule (Subject to change)</w:t>
      </w:r>
      <w:commentRangeEnd w:id="54"/>
      <w:r>
        <w:commentReference w:id="54"/>
      </w:r>
    </w:p>
    <w:p w14:paraId="3E5534A7" w14:textId="77777777" w:rsidR="007823F5" w:rsidRDefault="007823F5"/>
    <w:tbl>
      <w:tblPr>
        <w:tblStyle w:val="a4"/>
        <w:tblW w:w="900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860"/>
        <w:gridCol w:w="2490"/>
        <w:gridCol w:w="1980"/>
        <w:gridCol w:w="2670"/>
      </w:tblGrid>
      <w:tr w:rsidR="007823F5" w14:paraId="338880FB" w14:textId="77777777">
        <w:tc>
          <w:tcPr>
            <w:tcW w:w="1860" w:type="dxa"/>
          </w:tcPr>
          <w:p w14:paraId="65D1CA6D" w14:textId="77777777" w:rsidR="007823F5" w:rsidRDefault="00000000">
            <w:pPr>
              <w:widowControl w:val="0"/>
              <w:spacing w:line="240" w:lineRule="auto"/>
              <w:jc w:val="center"/>
              <w:rPr>
                <w:sz w:val="18"/>
                <w:szCs w:val="18"/>
              </w:rPr>
            </w:pPr>
            <w:r>
              <w:rPr>
                <w:sz w:val="18"/>
                <w:szCs w:val="18"/>
              </w:rPr>
              <w:t>Week</w:t>
            </w:r>
          </w:p>
        </w:tc>
        <w:tc>
          <w:tcPr>
            <w:tcW w:w="2490" w:type="dxa"/>
          </w:tcPr>
          <w:p w14:paraId="3C4F96AF" w14:textId="77777777" w:rsidR="007823F5" w:rsidRDefault="00000000">
            <w:pPr>
              <w:widowControl w:val="0"/>
              <w:spacing w:line="240" w:lineRule="auto"/>
              <w:jc w:val="center"/>
              <w:rPr>
                <w:sz w:val="18"/>
                <w:szCs w:val="18"/>
              </w:rPr>
            </w:pPr>
            <w:r>
              <w:rPr>
                <w:sz w:val="18"/>
                <w:szCs w:val="18"/>
              </w:rPr>
              <w:t>Schedule Notes</w:t>
            </w:r>
          </w:p>
        </w:tc>
        <w:tc>
          <w:tcPr>
            <w:tcW w:w="1980" w:type="dxa"/>
          </w:tcPr>
          <w:p w14:paraId="54547E4E" w14:textId="77777777" w:rsidR="007823F5" w:rsidRDefault="00000000">
            <w:pPr>
              <w:widowControl w:val="0"/>
              <w:spacing w:line="240" w:lineRule="auto"/>
              <w:jc w:val="center"/>
              <w:rPr>
                <w:sz w:val="18"/>
                <w:szCs w:val="18"/>
              </w:rPr>
            </w:pPr>
            <w:r>
              <w:rPr>
                <w:sz w:val="18"/>
                <w:szCs w:val="18"/>
              </w:rPr>
              <w:t>Sections Covered</w:t>
            </w:r>
          </w:p>
        </w:tc>
        <w:tc>
          <w:tcPr>
            <w:tcW w:w="2670" w:type="dxa"/>
          </w:tcPr>
          <w:p w14:paraId="487E6228" w14:textId="77777777" w:rsidR="007823F5" w:rsidRDefault="00000000">
            <w:pPr>
              <w:widowControl w:val="0"/>
              <w:spacing w:line="240" w:lineRule="auto"/>
              <w:jc w:val="center"/>
              <w:rPr>
                <w:sz w:val="18"/>
                <w:szCs w:val="18"/>
              </w:rPr>
            </w:pPr>
            <w:r>
              <w:rPr>
                <w:sz w:val="18"/>
                <w:szCs w:val="18"/>
              </w:rPr>
              <w:t xml:space="preserve">Assessments that week </w:t>
            </w:r>
          </w:p>
        </w:tc>
      </w:tr>
      <w:tr w:rsidR="007823F5" w14:paraId="482291B6" w14:textId="77777777">
        <w:tc>
          <w:tcPr>
            <w:tcW w:w="1860" w:type="dxa"/>
          </w:tcPr>
          <w:p w14:paraId="16C8FEF8" w14:textId="77777777" w:rsidR="007823F5" w:rsidRDefault="00000000">
            <w:pPr>
              <w:widowControl w:val="0"/>
              <w:spacing w:line="240" w:lineRule="auto"/>
              <w:jc w:val="center"/>
              <w:rPr>
                <w:sz w:val="16"/>
                <w:szCs w:val="16"/>
              </w:rPr>
            </w:pPr>
            <w:r>
              <w:rPr>
                <w:sz w:val="16"/>
                <w:szCs w:val="16"/>
              </w:rPr>
              <w:t>1 (1/6-1/10)</w:t>
            </w:r>
          </w:p>
        </w:tc>
        <w:tc>
          <w:tcPr>
            <w:tcW w:w="2490" w:type="dxa"/>
          </w:tcPr>
          <w:p w14:paraId="37EA2525" w14:textId="77777777" w:rsidR="007823F5" w:rsidRDefault="00000000">
            <w:pPr>
              <w:widowControl w:val="0"/>
              <w:spacing w:line="240" w:lineRule="auto"/>
              <w:jc w:val="center"/>
              <w:rPr>
                <w:i/>
                <w:sz w:val="16"/>
                <w:szCs w:val="16"/>
              </w:rPr>
            </w:pPr>
            <w:r>
              <w:rPr>
                <w:i/>
                <w:sz w:val="16"/>
                <w:szCs w:val="16"/>
              </w:rPr>
              <w:t>Last Day to Add/Drop a class without the instructor’s permission is on Fri 1/10</w:t>
            </w:r>
          </w:p>
        </w:tc>
        <w:tc>
          <w:tcPr>
            <w:tcW w:w="1980" w:type="dxa"/>
          </w:tcPr>
          <w:p w14:paraId="2C9FC6FF" w14:textId="77777777" w:rsidR="007823F5" w:rsidRDefault="00000000">
            <w:pPr>
              <w:widowControl w:val="0"/>
              <w:spacing w:line="240" w:lineRule="auto"/>
              <w:jc w:val="center"/>
              <w:rPr>
                <w:sz w:val="16"/>
                <w:szCs w:val="16"/>
              </w:rPr>
            </w:pPr>
            <w:r>
              <w:rPr>
                <w:sz w:val="16"/>
                <w:szCs w:val="16"/>
              </w:rPr>
              <w:t>1.1-1.2</w:t>
            </w:r>
          </w:p>
        </w:tc>
        <w:tc>
          <w:tcPr>
            <w:tcW w:w="2670" w:type="dxa"/>
          </w:tcPr>
          <w:p w14:paraId="08A1F437" w14:textId="77777777" w:rsidR="007823F5" w:rsidRDefault="00000000">
            <w:pPr>
              <w:widowControl w:val="0"/>
              <w:spacing w:line="240" w:lineRule="auto"/>
              <w:jc w:val="center"/>
              <w:rPr>
                <w:sz w:val="16"/>
                <w:szCs w:val="16"/>
              </w:rPr>
            </w:pPr>
            <w:commentRangeStart w:id="55"/>
            <w:r>
              <w:rPr>
                <w:sz w:val="16"/>
                <w:szCs w:val="16"/>
              </w:rPr>
              <w:t>Syllabus Quiz</w:t>
            </w:r>
            <w:commentRangeEnd w:id="55"/>
            <w:r>
              <w:commentReference w:id="55"/>
            </w:r>
          </w:p>
        </w:tc>
      </w:tr>
      <w:tr w:rsidR="007823F5" w14:paraId="1FF596E4" w14:textId="77777777">
        <w:tc>
          <w:tcPr>
            <w:tcW w:w="1860" w:type="dxa"/>
          </w:tcPr>
          <w:p w14:paraId="713CC1A4" w14:textId="77777777" w:rsidR="007823F5" w:rsidRDefault="00000000">
            <w:pPr>
              <w:widowControl w:val="0"/>
              <w:spacing w:line="240" w:lineRule="auto"/>
              <w:jc w:val="center"/>
              <w:rPr>
                <w:sz w:val="16"/>
                <w:szCs w:val="16"/>
              </w:rPr>
            </w:pPr>
            <w:r>
              <w:rPr>
                <w:sz w:val="16"/>
                <w:szCs w:val="16"/>
              </w:rPr>
              <w:t>2 (1/13-1/17)</w:t>
            </w:r>
          </w:p>
        </w:tc>
        <w:tc>
          <w:tcPr>
            <w:tcW w:w="2490" w:type="dxa"/>
          </w:tcPr>
          <w:p w14:paraId="42DD9834" w14:textId="77777777" w:rsidR="007823F5" w:rsidRDefault="00000000">
            <w:pPr>
              <w:widowControl w:val="0"/>
              <w:spacing w:line="240" w:lineRule="auto"/>
              <w:jc w:val="center"/>
              <w:rPr>
                <w:sz w:val="16"/>
                <w:szCs w:val="16"/>
              </w:rPr>
            </w:pPr>
            <w:r>
              <w:rPr>
                <w:i/>
                <w:sz w:val="16"/>
                <w:szCs w:val="16"/>
              </w:rPr>
              <w:t>Last Day to Add/Drop a class with the instructor’s permission is on Fri 1/17</w:t>
            </w:r>
          </w:p>
        </w:tc>
        <w:tc>
          <w:tcPr>
            <w:tcW w:w="1980" w:type="dxa"/>
          </w:tcPr>
          <w:p w14:paraId="4A24E4D2" w14:textId="77777777" w:rsidR="007823F5" w:rsidRDefault="00000000">
            <w:pPr>
              <w:widowControl w:val="0"/>
              <w:spacing w:line="240" w:lineRule="auto"/>
              <w:jc w:val="center"/>
              <w:rPr>
                <w:sz w:val="16"/>
                <w:szCs w:val="16"/>
              </w:rPr>
            </w:pPr>
            <w:r>
              <w:rPr>
                <w:sz w:val="16"/>
                <w:szCs w:val="16"/>
              </w:rPr>
              <w:t>1.2-1.3</w:t>
            </w:r>
          </w:p>
        </w:tc>
        <w:tc>
          <w:tcPr>
            <w:tcW w:w="2670" w:type="dxa"/>
          </w:tcPr>
          <w:p w14:paraId="046B35A4" w14:textId="77777777" w:rsidR="007823F5" w:rsidRDefault="00000000">
            <w:pPr>
              <w:widowControl w:val="0"/>
              <w:spacing w:line="240" w:lineRule="auto"/>
              <w:jc w:val="center"/>
              <w:rPr>
                <w:sz w:val="16"/>
                <w:szCs w:val="16"/>
              </w:rPr>
            </w:pPr>
            <w:r>
              <w:rPr>
                <w:sz w:val="16"/>
                <w:szCs w:val="16"/>
              </w:rPr>
              <w:t>Quiz 1</w:t>
            </w:r>
          </w:p>
        </w:tc>
      </w:tr>
      <w:tr w:rsidR="007823F5" w14:paraId="4A30F171" w14:textId="77777777">
        <w:tc>
          <w:tcPr>
            <w:tcW w:w="1860" w:type="dxa"/>
          </w:tcPr>
          <w:p w14:paraId="2BAA7927" w14:textId="77777777" w:rsidR="007823F5" w:rsidRDefault="00000000">
            <w:pPr>
              <w:widowControl w:val="0"/>
              <w:spacing w:line="240" w:lineRule="auto"/>
              <w:jc w:val="center"/>
              <w:rPr>
                <w:i/>
                <w:sz w:val="16"/>
                <w:szCs w:val="16"/>
              </w:rPr>
            </w:pPr>
            <w:r>
              <w:rPr>
                <w:sz w:val="16"/>
                <w:szCs w:val="16"/>
              </w:rPr>
              <w:t>3 (1/21-1/24)</w:t>
            </w:r>
          </w:p>
        </w:tc>
        <w:tc>
          <w:tcPr>
            <w:tcW w:w="2490" w:type="dxa"/>
          </w:tcPr>
          <w:p w14:paraId="45F69C38" w14:textId="77777777" w:rsidR="007823F5" w:rsidRDefault="00000000">
            <w:pPr>
              <w:widowControl w:val="0"/>
              <w:spacing w:line="240" w:lineRule="auto"/>
              <w:jc w:val="center"/>
              <w:rPr>
                <w:sz w:val="16"/>
                <w:szCs w:val="16"/>
              </w:rPr>
            </w:pPr>
            <w:r>
              <w:rPr>
                <w:i/>
                <w:sz w:val="16"/>
                <w:szCs w:val="16"/>
              </w:rPr>
              <w:t>Martin Luther King Day Holiday: Mon 1/20 (no classes)</w:t>
            </w:r>
          </w:p>
        </w:tc>
        <w:tc>
          <w:tcPr>
            <w:tcW w:w="1980" w:type="dxa"/>
          </w:tcPr>
          <w:p w14:paraId="20D3DC06" w14:textId="77777777" w:rsidR="007823F5" w:rsidRDefault="00000000">
            <w:pPr>
              <w:widowControl w:val="0"/>
              <w:spacing w:line="240" w:lineRule="auto"/>
              <w:jc w:val="center"/>
              <w:rPr>
                <w:sz w:val="16"/>
                <w:szCs w:val="16"/>
              </w:rPr>
            </w:pPr>
            <w:r>
              <w:rPr>
                <w:sz w:val="16"/>
                <w:szCs w:val="16"/>
              </w:rPr>
              <w:t>1.4-1.5</w:t>
            </w:r>
          </w:p>
        </w:tc>
        <w:tc>
          <w:tcPr>
            <w:tcW w:w="2670" w:type="dxa"/>
          </w:tcPr>
          <w:p w14:paraId="7AAC972F" w14:textId="77777777" w:rsidR="007823F5" w:rsidRDefault="00000000">
            <w:pPr>
              <w:widowControl w:val="0"/>
              <w:spacing w:line="240" w:lineRule="auto"/>
              <w:jc w:val="center"/>
              <w:rPr>
                <w:sz w:val="16"/>
                <w:szCs w:val="16"/>
              </w:rPr>
            </w:pPr>
            <w:r>
              <w:rPr>
                <w:sz w:val="16"/>
                <w:szCs w:val="16"/>
              </w:rPr>
              <w:t>Quiz 2</w:t>
            </w:r>
          </w:p>
        </w:tc>
      </w:tr>
      <w:tr w:rsidR="007823F5" w14:paraId="248439CC" w14:textId="77777777">
        <w:tc>
          <w:tcPr>
            <w:tcW w:w="1860" w:type="dxa"/>
          </w:tcPr>
          <w:p w14:paraId="52AB5032" w14:textId="77777777" w:rsidR="007823F5" w:rsidRDefault="00000000">
            <w:pPr>
              <w:widowControl w:val="0"/>
              <w:spacing w:line="240" w:lineRule="auto"/>
              <w:jc w:val="center"/>
              <w:rPr>
                <w:sz w:val="16"/>
                <w:szCs w:val="16"/>
              </w:rPr>
            </w:pPr>
            <w:r>
              <w:rPr>
                <w:sz w:val="16"/>
                <w:szCs w:val="16"/>
              </w:rPr>
              <w:t>4 (1/27-1/31)</w:t>
            </w:r>
          </w:p>
        </w:tc>
        <w:tc>
          <w:tcPr>
            <w:tcW w:w="2490" w:type="dxa"/>
          </w:tcPr>
          <w:p w14:paraId="11306755" w14:textId="77777777" w:rsidR="007823F5" w:rsidRDefault="007823F5">
            <w:pPr>
              <w:widowControl w:val="0"/>
              <w:spacing w:line="240" w:lineRule="auto"/>
              <w:jc w:val="center"/>
              <w:rPr>
                <w:sz w:val="16"/>
                <w:szCs w:val="16"/>
              </w:rPr>
            </w:pPr>
          </w:p>
        </w:tc>
        <w:tc>
          <w:tcPr>
            <w:tcW w:w="1980" w:type="dxa"/>
          </w:tcPr>
          <w:p w14:paraId="08F8E134" w14:textId="77777777" w:rsidR="007823F5" w:rsidRDefault="00000000">
            <w:pPr>
              <w:widowControl w:val="0"/>
              <w:spacing w:line="240" w:lineRule="auto"/>
              <w:jc w:val="center"/>
              <w:rPr>
                <w:sz w:val="16"/>
                <w:szCs w:val="16"/>
              </w:rPr>
            </w:pPr>
            <w:r>
              <w:rPr>
                <w:sz w:val="16"/>
                <w:szCs w:val="16"/>
              </w:rPr>
              <w:t>2.1-2.2</w:t>
            </w:r>
          </w:p>
        </w:tc>
        <w:tc>
          <w:tcPr>
            <w:tcW w:w="2670" w:type="dxa"/>
          </w:tcPr>
          <w:p w14:paraId="4EE439A4" w14:textId="77777777" w:rsidR="007823F5" w:rsidRDefault="00000000">
            <w:pPr>
              <w:widowControl w:val="0"/>
              <w:spacing w:line="240" w:lineRule="auto"/>
              <w:jc w:val="center"/>
              <w:rPr>
                <w:sz w:val="16"/>
                <w:szCs w:val="16"/>
              </w:rPr>
            </w:pPr>
            <w:r>
              <w:rPr>
                <w:sz w:val="16"/>
                <w:szCs w:val="16"/>
              </w:rPr>
              <w:t>Quiz 3</w:t>
            </w:r>
          </w:p>
        </w:tc>
      </w:tr>
      <w:tr w:rsidR="007823F5" w14:paraId="6F985AC3" w14:textId="77777777">
        <w:tc>
          <w:tcPr>
            <w:tcW w:w="1860" w:type="dxa"/>
          </w:tcPr>
          <w:p w14:paraId="7FAA0C31" w14:textId="77777777" w:rsidR="007823F5" w:rsidRDefault="00000000">
            <w:pPr>
              <w:widowControl w:val="0"/>
              <w:spacing w:line="240" w:lineRule="auto"/>
              <w:jc w:val="center"/>
              <w:rPr>
                <w:sz w:val="16"/>
                <w:szCs w:val="16"/>
              </w:rPr>
            </w:pPr>
            <w:r>
              <w:rPr>
                <w:sz w:val="16"/>
                <w:szCs w:val="16"/>
              </w:rPr>
              <w:t>5 (2/3-2/7)</w:t>
            </w:r>
          </w:p>
        </w:tc>
        <w:tc>
          <w:tcPr>
            <w:tcW w:w="2490" w:type="dxa"/>
          </w:tcPr>
          <w:p w14:paraId="39A29FC6" w14:textId="77777777" w:rsidR="007823F5" w:rsidRDefault="007823F5">
            <w:pPr>
              <w:widowControl w:val="0"/>
              <w:spacing w:line="240" w:lineRule="auto"/>
              <w:jc w:val="center"/>
              <w:rPr>
                <w:sz w:val="16"/>
                <w:szCs w:val="16"/>
              </w:rPr>
            </w:pPr>
          </w:p>
        </w:tc>
        <w:tc>
          <w:tcPr>
            <w:tcW w:w="1980" w:type="dxa"/>
          </w:tcPr>
          <w:p w14:paraId="2ED83F08" w14:textId="77777777" w:rsidR="007823F5" w:rsidRDefault="00000000">
            <w:pPr>
              <w:widowControl w:val="0"/>
              <w:spacing w:line="240" w:lineRule="auto"/>
              <w:jc w:val="center"/>
              <w:rPr>
                <w:sz w:val="16"/>
                <w:szCs w:val="16"/>
              </w:rPr>
            </w:pPr>
            <w:r>
              <w:rPr>
                <w:sz w:val="16"/>
                <w:szCs w:val="16"/>
              </w:rPr>
              <w:t>2.2-2.3 &amp; Review for Exam 1</w:t>
            </w:r>
          </w:p>
        </w:tc>
        <w:tc>
          <w:tcPr>
            <w:tcW w:w="2670" w:type="dxa"/>
          </w:tcPr>
          <w:p w14:paraId="38F6D00D" w14:textId="77777777" w:rsidR="007823F5" w:rsidRDefault="00000000">
            <w:pPr>
              <w:widowControl w:val="0"/>
              <w:spacing w:line="240" w:lineRule="auto"/>
              <w:jc w:val="center"/>
              <w:rPr>
                <w:sz w:val="16"/>
                <w:szCs w:val="16"/>
              </w:rPr>
            </w:pPr>
            <w:commentRangeStart w:id="56"/>
            <w:r>
              <w:rPr>
                <w:sz w:val="16"/>
                <w:szCs w:val="16"/>
              </w:rPr>
              <w:t>Exam 1 on Friday 2/7</w:t>
            </w:r>
          </w:p>
        </w:tc>
      </w:tr>
      <w:commentRangeEnd w:id="56"/>
      <w:tr w:rsidR="007823F5" w14:paraId="484B80B6" w14:textId="77777777">
        <w:tc>
          <w:tcPr>
            <w:tcW w:w="1860" w:type="dxa"/>
          </w:tcPr>
          <w:p w14:paraId="42DED517" w14:textId="77777777" w:rsidR="007823F5" w:rsidRDefault="00000000">
            <w:pPr>
              <w:widowControl w:val="0"/>
              <w:spacing w:line="240" w:lineRule="auto"/>
              <w:jc w:val="center"/>
              <w:rPr>
                <w:sz w:val="16"/>
                <w:szCs w:val="16"/>
              </w:rPr>
            </w:pPr>
            <w:r>
              <w:commentReference w:id="56"/>
            </w:r>
            <w:r>
              <w:rPr>
                <w:sz w:val="16"/>
                <w:szCs w:val="16"/>
              </w:rPr>
              <w:t>6 (2/10-2/14)</w:t>
            </w:r>
          </w:p>
        </w:tc>
        <w:tc>
          <w:tcPr>
            <w:tcW w:w="2490" w:type="dxa"/>
          </w:tcPr>
          <w:p w14:paraId="79A19CB5" w14:textId="77777777" w:rsidR="007823F5" w:rsidRDefault="007823F5">
            <w:pPr>
              <w:widowControl w:val="0"/>
              <w:spacing w:line="240" w:lineRule="auto"/>
              <w:jc w:val="center"/>
              <w:rPr>
                <w:sz w:val="16"/>
                <w:szCs w:val="16"/>
              </w:rPr>
            </w:pPr>
          </w:p>
        </w:tc>
        <w:tc>
          <w:tcPr>
            <w:tcW w:w="1980" w:type="dxa"/>
          </w:tcPr>
          <w:p w14:paraId="4805C54A" w14:textId="77777777" w:rsidR="007823F5" w:rsidRDefault="00000000">
            <w:pPr>
              <w:widowControl w:val="0"/>
              <w:spacing w:line="240" w:lineRule="auto"/>
              <w:jc w:val="center"/>
              <w:rPr>
                <w:sz w:val="16"/>
                <w:szCs w:val="16"/>
              </w:rPr>
            </w:pPr>
            <w:r>
              <w:rPr>
                <w:sz w:val="16"/>
                <w:szCs w:val="16"/>
              </w:rPr>
              <w:t>2.4-3.1</w:t>
            </w:r>
          </w:p>
        </w:tc>
        <w:tc>
          <w:tcPr>
            <w:tcW w:w="2670" w:type="dxa"/>
          </w:tcPr>
          <w:p w14:paraId="206E7356" w14:textId="77777777" w:rsidR="007823F5" w:rsidRDefault="00000000">
            <w:pPr>
              <w:widowControl w:val="0"/>
              <w:spacing w:line="240" w:lineRule="auto"/>
              <w:jc w:val="center"/>
              <w:rPr>
                <w:sz w:val="16"/>
                <w:szCs w:val="16"/>
              </w:rPr>
            </w:pPr>
            <w:r>
              <w:rPr>
                <w:sz w:val="16"/>
                <w:szCs w:val="16"/>
              </w:rPr>
              <w:t>Quiz 4</w:t>
            </w:r>
          </w:p>
        </w:tc>
      </w:tr>
      <w:tr w:rsidR="007823F5" w14:paraId="2193C587" w14:textId="77777777">
        <w:tc>
          <w:tcPr>
            <w:tcW w:w="1860" w:type="dxa"/>
          </w:tcPr>
          <w:p w14:paraId="13959120" w14:textId="77777777" w:rsidR="007823F5" w:rsidRDefault="00000000">
            <w:pPr>
              <w:widowControl w:val="0"/>
              <w:spacing w:line="240" w:lineRule="auto"/>
              <w:jc w:val="center"/>
              <w:rPr>
                <w:i/>
                <w:sz w:val="16"/>
                <w:szCs w:val="16"/>
              </w:rPr>
            </w:pPr>
            <w:r>
              <w:rPr>
                <w:sz w:val="16"/>
                <w:szCs w:val="16"/>
              </w:rPr>
              <w:t>7 (2/18-2/21)</w:t>
            </w:r>
          </w:p>
        </w:tc>
        <w:tc>
          <w:tcPr>
            <w:tcW w:w="2490" w:type="dxa"/>
          </w:tcPr>
          <w:p w14:paraId="6BED2548" w14:textId="77777777" w:rsidR="007823F5" w:rsidRDefault="00000000">
            <w:pPr>
              <w:widowControl w:val="0"/>
              <w:spacing w:line="240" w:lineRule="auto"/>
              <w:jc w:val="center"/>
              <w:rPr>
                <w:sz w:val="16"/>
                <w:szCs w:val="16"/>
              </w:rPr>
            </w:pPr>
            <w:r>
              <w:rPr>
                <w:i/>
                <w:sz w:val="16"/>
                <w:szCs w:val="16"/>
              </w:rPr>
              <w:t>President’s Day Holiday: Mon 2/17 (no classes)</w:t>
            </w:r>
          </w:p>
        </w:tc>
        <w:tc>
          <w:tcPr>
            <w:tcW w:w="1980" w:type="dxa"/>
          </w:tcPr>
          <w:p w14:paraId="03BC1EE4" w14:textId="77777777" w:rsidR="007823F5" w:rsidRDefault="00000000">
            <w:pPr>
              <w:widowControl w:val="0"/>
              <w:spacing w:line="240" w:lineRule="auto"/>
              <w:jc w:val="center"/>
              <w:rPr>
                <w:sz w:val="16"/>
                <w:szCs w:val="16"/>
              </w:rPr>
            </w:pPr>
            <w:r>
              <w:rPr>
                <w:sz w:val="16"/>
                <w:szCs w:val="16"/>
              </w:rPr>
              <w:t>3.2-3.3</w:t>
            </w:r>
          </w:p>
        </w:tc>
        <w:tc>
          <w:tcPr>
            <w:tcW w:w="2670" w:type="dxa"/>
          </w:tcPr>
          <w:p w14:paraId="62F9BB50" w14:textId="77777777" w:rsidR="007823F5" w:rsidRDefault="00000000">
            <w:pPr>
              <w:widowControl w:val="0"/>
              <w:spacing w:line="240" w:lineRule="auto"/>
              <w:jc w:val="center"/>
              <w:rPr>
                <w:sz w:val="16"/>
                <w:szCs w:val="16"/>
              </w:rPr>
            </w:pPr>
            <w:r>
              <w:rPr>
                <w:sz w:val="16"/>
                <w:szCs w:val="16"/>
              </w:rPr>
              <w:t>Quiz 5</w:t>
            </w:r>
          </w:p>
        </w:tc>
      </w:tr>
      <w:tr w:rsidR="007823F5" w14:paraId="38828154" w14:textId="77777777">
        <w:tc>
          <w:tcPr>
            <w:tcW w:w="1860" w:type="dxa"/>
          </w:tcPr>
          <w:p w14:paraId="3D0DA13D" w14:textId="77777777" w:rsidR="007823F5" w:rsidRDefault="00000000">
            <w:pPr>
              <w:widowControl w:val="0"/>
              <w:spacing w:line="240" w:lineRule="auto"/>
              <w:jc w:val="center"/>
              <w:rPr>
                <w:sz w:val="16"/>
                <w:szCs w:val="16"/>
              </w:rPr>
            </w:pPr>
            <w:r>
              <w:rPr>
                <w:sz w:val="16"/>
                <w:szCs w:val="16"/>
              </w:rPr>
              <w:t>8 (2/24-2/28)</w:t>
            </w:r>
          </w:p>
        </w:tc>
        <w:tc>
          <w:tcPr>
            <w:tcW w:w="2490" w:type="dxa"/>
          </w:tcPr>
          <w:p w14:paraId="4EEF68CB" w14:textId="77777777" w:rsidR="007823F5" w:rsidRDefault="00000000">
            <w:pPr>
              <w:widowControl w:val="0"/>
              <w:spacing w:line="240" w:lineRule="auto"/>
              <w:jc w:val="center"/>
              <w:rPr>
                <w:i/>
                <w:sz w:val="16"/>
                <w:szCs w:val="16"/>
              </w:rPr>
            </w:pPr>
            <w:r>
              <w:rPr>
                <w:i/>
                <w:sz w:val="16"/>
                <w:szCs w:val="16"/>
              </w:rPr>
              <w:t>Last Day to Withdraw from a course is Friday 2/28</w:t>
            </w:r>
          </w:p>
        </w:tc>
        <w:tc>
          <w:tcPr>
            <w:tcW w:w="1980" w:type="dxa"/>
          </w:tcPr>
          <w:p w14:paraId="51940019" w14:textId="77777777" w:rsidR="007823F5" w:rsidRDefault="00000000">
            <w:pPr>
              <w:widowControl w:val="0"/>
              <w:spacing w:line="240" w:lineRule="auto"/>
              <w:jc w:val="center"/>
              <w:rPr>
                <w:sz w:val="16"/>
                <w:szCs w:val="16"/>
              </w:rPr>
            </w:pPr>
            <w:r>
              <w:rPr>
                <w:sz w:val="16"/>
                <w:szCs w:val="16"/>
              </w:rPr>
              <w:t>4.1-4.2</w:t>
            </w:r>
          </w:p>
        </w:tc>
        <w:tc>
          <w:tcPr>
            <w:tcW w:w="2670" w:type="dxa"/>
          </w:tcPr>
          <w:p w14:paraId="35D49C72" w14:textId="77777777" w:rsidR="007823F5" w:rsidRDefault="00000000">
            <w:pPr>
              <w:widowControl w:val="0"/>
              <w:spacing w:line="240" w:lineRule="auto"/>
              <w:jc w:val="center"/>
              <w:rPr>
                <w:sz w:val="16"/>
                <w:szCs w:val="16"/>
              </w:rPr>
            </w:pPr>
            <w:r>
              <w:rPr>
                <w:sz w:val="16"/>
                <w:szCs w:val="16"/>
              </w:rPr>
              <w:t>Quiz 6</w:t>
            </w:r>
          </w:p>
        </w:tc>
      </w:tr>
      <w:tr w:rsidR="007823F5" w14:paraId="46FA3AB3" w14:textId="77777777">
        <w:tc>
          <w:tcPr>
            <w:tcW w:w="1860" w:type="dxa"/>
          </w:tcPr>
          <w:p w14:paraId="01A84B09" w14:textId="77777777" w:rsidR="007823F5" w:rsidRDefault="00000000">
            <w:pPr>
              <w:widowControl w:val="0"/>
              <w:spacing w:line="240" w:lineRule="auto"/>
              <w:jc w:val="center"/>
              <w:rPr>
                <w:sz w:val="16"/>
                <w:szCs w:val="16"/>
              </w:rPr>
            </w:pPr>
            <w:r>
              <w:rPr>
                <w:sz w:val="16"/>
                <w:szCs w:val="16"/>
              </w:rPr>
              <w:t>9 (3/3-3/7)</w:t>
            </w:r>
          </w:p>
        </w:tc>
        <w:tc>
          <w:tcPr>
            <w:tcW w:w="2490" w:type="dxa"/>
          </w:tcPr>
          <w:p w14:paraId="305351BE" w14:textId="77777777" w:rsidR="007823F5" w:rsidRDefault="00000000">
            <w:pPr>
              <w:widowControl w:val="0"/>
              <w:spacing w:line="240" w:lineRule="auto"/>
              <w:jc w:val="center"/>
              <w:rPr>
                <w:i/>
                <w:sz w:val="16"/>
                <w:szCs w:val="16"/>
              </w:rPr>
            </w:pPr>
            <w:r>
              <w:rPr>
                <w:i/>
                <w:sz w:val="16"/>
                <w:szCs w:val="16"/>
              </w:rPr>
              <w:t xml:space="preserve">Spring </w:t>
            </w:r>
            <w:proofErr w:type="gramStart"/>
            <w:r>
              <w:rPr>
                <w:i/>
                <w:sz w:val="16"/>
                <w:szCs w:val="16"/>
              </w:rPr>
              <w:t>Break :</w:t>
            </w:r>
            <w:proofErr w:type="gramEnd"/>
            <w:r>
              <w:rPr>
                <w:i/>
                <w:sz w:val="16"/>
                <w:szCs w:val="16"/>
              </w:rPr>
              <w:t xml:space="preserve"> 3/9-3/16</w:t>
            </w:r>
          </w:p>
        </w:tc>
        <w:tc>
          <w:tcPr>
            <w:tcW w:w="1980" w:type="dxa"/>
          </w:tcPr>
          <w:p w14:paraId="0773A5B8" w14:textId="77777777" w:rsidR="007823F5" w:rsidRDefault="00000000">
            <w:pPr>
              <w:widowControl w:val="0"/>
              <w:spacing w:line="240" w:lineRule="auto"/>
              <w:jc w:val="center"/>
              <w:rPr>
                <w:sz w:val="16"/>
                <w:szCs w:val="16"/>
              </w:rPr>
            </w:pPr>
            <w:r>
              <w:rPr>
                <w:sz w:val="16"/>
                <w:szCs w:val="16"/>
              </w:rPr>
              <w:t>4.2-4.3</w:t>
            </w:r>
          </w:p>
        </w:tc>
        <w:tc>
          <w:tcPr>
            <w:tcW w:w="2670" w:type="dxa"/>
          </w:tcPr>
          <w:p w14:paraId="7AA92B97" w14:textId="77777777" w:rsidR="007823F5" w:rsidRDefault="00000000">
            <w:pPr>
              <w:widowControl w:val="0"/>
              <w:spacing w:line="240" w:lineRule="auto"/>
              <w:jc w:val="center"/>
              <w:rPr>
                <w:sz w:val="16"/>
                <w:szCs w:val="16"/>
              </w:rPr>
            </w:pPr>
            <w:r>
              <w:rPr>
                <w:sz w:val="16"/>
                <w:szCs w:val="16"/>
              </w:rPr>
              <w:t>Quiz 7</w:t>
            </w:r>
          </w:p>
        </w:tc>
      </w:tr>
      <w:tr w:rsidR="007823F5" w14:paraId="7E0702C3" w14:textId="77777777">
        <w:tc>
          <w:tcPr>
            <w:tcW w:w="1860" w:type="dxa"/>
          </w:tcPr>
          <w:p w14:paraId="08AACA69" w14:textId="77777777" w:rsidR="007823F5" w:rsidRDefault="00000000">
            <w:pPr>
              <w:widowControl w:val="0"/>
              <w:spacing w:line="240" w:lineRule="auto"/>
              <w:jc w:val="center"/>
              <w:rPr>
                <w:sz w:val="16"/>
                <w:szCs w:val="16"/>
              </w:rPr>
            </w:pPr>
            <w:r>
              <w:rPr>
                <w:sz w:val="16"/>
                <w:szCs w:val="16"/>
              </w:rPr>
              <w:t>10 (3/17-3/21)</w:t>
            </w:r>
          </w:p>
        </w:tc>
        <w:tc>
          <w:tcPr>
            <w:tcW w:w="2490" w:type="dxa"/>
          </w:tcPr>
          <w:p w14:paraId="1B23C868" w14:textId="77777777" w:rsidR="007823F5" w:rsidRDefault="007823F5">
            <w:pPr>
              <w:widowControl w:val="0"/>
              <w:spacing w:line="240" w:lineRule="auto"/>
              <w:jc w:val="center"/>
              <w:rPr>
                <w:sz w:val="16"/>
                <w:szCs w:val="16"/>
              </w:rPr>
            </w:pPr>
          </w:p>
        </w:tc>
        <w:tc>
          <w:tcPr>
            <w:tcW w:w="1980" w:type="dxa"/>
          </w:tcPr>
          <w:p w14:paraId="46CC0257" w14:textId="77777777" w:rsidR="007823F5" w:rsidRDefault="00000000">
            <w:pPr>
              <w:widowControl w:val="0"/>
              <w:spacing w:line="240" w:lineRule="auto"/>
              <w:jc w:val="center"/>
              <w:rPr>
                <w:sz w:val="16"/>
                <w:szCs w:val="16"/>
              </w:rPr>
            </w:pPr>
            <w:r>
              <w:rPr>
                <w:sz w:val="16"/>
                <w:szCs w:val="16"/>
              </w:rPr>
              <w:t>4.4 &amp; Review for Exam 2</w:t>
            </w:r>
          </w:p>
        </w:tc>
        <w:tc>
          <w:tcPr>
            <w:tcW w:w="2670" w:type="dxa"/>
          </w:tcPr>
          <w:p w14:paraId="1B82A52A" w14:textId="77777777" w:rsidR="007823F5" w:rsidRDefault="00000000">
            <w:pPr>
              <w:widowControl w:val="0"/>
              <w:spacing w:line="240" w:lineRule="auto"/>
              <w:jc w:val="center"/>
              <w:rPr>
                <w:sz w:val="16"/>
                <w:szCs w:val="16"/>
              </w:rPr>
            </w:pPr>
            <w:commentRangeStart w:id="57"/>
            <w:r>
              <w:rPr>
                <w:sz w:val="16"/>
                <w:szCs w:val="16"/>
              </w:rPr>
              <w:t xml:space="preserve">Exam 2 on Friday </w:t>
            </w:r>
            <w:commentRangeEnd w:id="57"/>
            <w:r>
              <w:commentReference w:id="57"/>
            </w:r>
            <w:r>
              <w:rPr>
                <w:sz w:val="16"/>
                <w:szCs w:val="16"/>
              </w:rPr>
              <w:t>3/21</w:t>
            </w:r>
          </w:p>
        </w:tc>
      </w:tr>
      <w:tr w:rsidR="007823F5" w14:paraId="135AC22E" w14:textId="77777777">
        <w:tc>
          <w:tcPr>
            <w:tcW w:w="1860" w:type="dxa"/>
          </w:tcPr>
          <w:p w14:paraId="6E01F01E" w14:textId="77777777" w:rsidR="007823F5" w:rsidRDefault="00000000">
            <w:pPr>
              <w:widowControl w:val="0"/>
              <w:spacing w:line="240" w:lineRule="auto"/>
              <w:jc w:val="center"/>
              <w:rPr>
                <w:sz w:val="16"/>
                <w:szCs w:val="16"/>
              </w:rPr>
            </w:pPr>
            <w:r>
              <w:rPr>
                <w:sz w:val="16"/>
                <w:szCs w:val="16"/>
              </w:rPr>
              <w:t>11 (3/24-3/28)</w:t>
            </w:r>
          </w:p>
        </w:tc>
        <w:tc>
          <w:tcPr>
            <w:tcW w:w="2490" w:type="dxa"/>
          </w:tcPr>
          <w:p w14:paraId="5B65A3B6" w14:textId="77777777" w:rsidR="007823F5" w:rsidRDefault="007823F5">
            <w:pPr>
              <w:widowControl w:val="0"/>
              <w:spacing w:line="240" w:lineRule="auto"/>
              <w:jc w:val="center"/>
              <w:rPr>
                <w:sz w:val="16"/>
                <w:szCs w:val="16"/>
              </w:rPr>
            </w:pPr>
          </w:p>
        </w:tc>
        <w:tc>
          <w:tcPr>
            <w:tcW w:w="1980" w:type="dxa"/>
          </w:tcPr>
          <w:p w14:paraId="65465DD9" w14:textId="77777777" w:rsidR="007823F5" w:rsidRDefault="00000000">
            <w:pPr>
              <w:widowControl w:val="0"/>
              <w:spacing w:line="240" w:lineRule="auto"/>
              <w:jc w:val="center"/>
              <w:rPr>
                <w:sz w:val="16"/>
                <w:szCs w:val="16"/>
              </w:rPr>
            </w:pPr>
            <w:r>
              <w:rPr>
                <w:sz w:val="16"/>
                <w:szCs w:val="16"/>
              </w:rPr>
              <w:t>4.5-6.1</w:t>
            </w:r>
          </w:p>
        </w:tc>
        <w:tc>
          <w:tcPr>
            <w:tcW w:w="2670" w:type="dxa"/>
          </w:tcPr>
          <w:p w14:paraId="578B3AC7" w14:textId="77777777" w:rsidR="007823F5" w:rsidRDefault="00000000">
            <w:pPr>
              <w:widowControl w:val="0"/>
              <w:spacing w:line="240" w:lineRule="auto"/>
              <w:jc w:val="center"/>
              <w:rPr>
                <w:sz w:val="16"/>
                <w:szCs w:val="16"/>
              </w:rPr>
            </w:pPr>
            <w:r>
              <w:rPr>
                <w:sz w:val="16"/>
                <w:szCs w:val="16"/>
              </w:rPr>
              <w:t>Quiz 8</w:t>
            </w:r>
          </w:p>
        </w:tc>
      </w:tr>
      <w:tr w:rsidR="007823F5" w14:paraId="0EAD0F6F" w14:textId="77777777">
        <w:tc>
          <w:tcPr>
            <w:tcW w:w="1860" w:type="dxa"/>
          </w:tcPr>
          <w:p w14:paraId="1BD8290B" w14:textId="77777777" w:rsidR="007823F5" w:rsidRDefault="00000000">
            <w:pPr>
              <w:widowControl w:val="0"/>
              <w:spacing w:line="240" w:lineRule="auto"/>
              <w:jc w:val="center"/>
              <w:rPr>
                <w:sz w:val="16"/>
                <w:szCs w:val="16"/>
              </w:rPr>
            </w:pPr>
            <w:r>
              <w:rPr>
                <w:sz w:val="16"/>
                <w:szCs w:val="16"/>
              </w:rPr>
              <w:t>12 (3/31-4/4)</w:t>
            </w:r>
          </w:p>
        </w:tc>
        <w:tc>
          <w:tcPr>
            <w:tcW w:w="2490" w:type="dxa"/>
          </w:tcPr>
          <w:p w14:paraId="4EAB45AA" w14:textId="77777777" w:rsidR="007823F5" w:rsidRDefault="007823F5">
            <w:pPr>
              <w:widowControl w:val="0"/>
              <w:spacing w:line="240" w:lineRule="auto"/>
              <w:jc w:val="center"/>
              <w:rPr>
                <w:sz w:val="16"/>
                <w:szCs w:val="16"/>
              </w:rPr>
            </w:pPr>
          </w:p>
        </w:tc>
        <w:tc>
          <w:tcPr>
            <w:tcW w:w="1980" w:type="dxa"/>
          </w:tcPr>
          <w:p w14:paraId="1B9C6D37" w14:textId="77777777" w:rsidR="007823F5" w:rsidRDefault="00000000">
            <w:pPr>
              <w:widowControl w:val="0"/>
              <w:spacing w:line="240" w:lineRule="auto"/>
              <w:jc w:val="center"/>
              <w:rPr>
                <w:sz w:val="16"/>
                <w:szCs w:val="16"/>
              </w:rPr>
            </w:pPr>
            <w:r>
              <w:rPr>
                <w:sz w:val="16"/>
                <w:szCs w:val="16"/>
              </w:rPr>
              <w:t>6.2-6.4</w:t>
            </w:r>
          </w:p>
        </w:tc>
        <w:tc>
          <w:tcPr>
            <w:tcW w:w="2670" w:type="dxa"/>
          </w:tcPr>
          <w:p w14:paraId="5B16A461" w14:textId="77777777" w:rsidR="007823F5" w:rsidRDefault="00000000">
            <w:pPr>
              <w:widowControl w:val="0"/>
              <w:spacing w:line="240" w:lineRule="auto"/>
              <w:jc w:val="center"/>
              <w:rPr>
                <w:sz w:val="16"/>
                <w:szCs w:val="16"/>
              </w:rPr>
            </w:pPr>
            <w:r>
              <w:rPr>
                <w:sz w:val="16"/>
                <w:szCs w:val="16"/>
              </w:rPr>
              <w:t>Quiz 9</w:t>
            </w:r>
          </w:p>
        </w:tc>
      </w:tr>
      <w:tr w:rsidR="007823F5" w14:paraId="665A531D" w14:textId="77777777">
        <w:tc>
          <w:tcPr>
            <w:tcW w:w="1860" w:type="dxa"/>
          </w:tcPr>
          <w:p w14:paraId="2035C1E9" w14:textId="77777777" w:rsidR="007823F5" w:rsidRDefault="00000000">
            <w:pPr>
              <w:widowControl w:val="0"/>
              <w:spacing w:line="240" w:lineRule="auto"/>
              <w:jc w:val="center"/>
              <w:rPr>
                <w:sz w:val="16"/>
                <w:szCs w:val="16"/>
              </w:rPr>
            </w:pPr>
            <w:r>
              <w:rPr>
                <w:sz w:val="16"/>
                <w:szCs w:val="16"/>
              </w:rPr>
              <w:t>13 (4/7-4/11)</w:t>
            </w:r>
          </w:p>
        </w:tc>
        <w:tc>
          <w:tcPr>
            <w:tcW w:w="2490" w:type="dxa"/>
          </w:tcPr>
          <w:p w14:paraId="495CBE0B" w14:textId="77777777" w:rsidR="007823F5" w:rsidRDefault="007823F5">
            <w:pPr>
              <w:widowControl w:val="0"/>
              <w:spacing w:line="240" w:lineRule="auto"/>
              <w:jc w:val="center"/>
              <w:rPr>
                <w:sz w:val="16"/>
                <w:szCs w:val="16"/>
              </w:rPr>
            </w:pPr>
          </w:p>
        </w:tc>
        <w:tc>
          <w:tcPr>
            <w:tcW w:w="1980" w:type="dxa"/>
          </w:tcPr>
          <w:p w14:paraId="05F380E5" w14:textId="77777777" w:rsidR="007823F5" w:rsidRDefault="00000000">
            <w:pPr>
              <w:widowControl w:val="0"/>
              <w:spacing w:line="240" w:lineRule="auto"/>
              <w:jc w:val="center"/>
              <w:rPr>
                <w:sz w:val="16"/>
                <w:szCs w:val="16"/>
              </w:rPr>
            </w:pPr>
            <w:r>
              <w:rPr>
                <w:sz w:val="16"/>
                <w:szCs w:val="16"/>
              </w:rPr>
              <w:t xml:space="preserve">6.4 &amp; </w:t>
            </w:r>
            <w:proofErr w:type="gramStart"/>
            <w:r>
              <w:rPr>
                <w:sz w:val="16"/>
                <w:szCs w:val="16"/>
              </w:rPr>
              <w:t>Catch</w:t>
            </w:r>
            <w:proofErr w:type="gramEnd"/>
            <w:r>
              <w:rPr>
                <w:sz w:val="16"/>
                <w:szCs w:val="16"/>
              </w:rPr>
              <w:t xml:space="preserve"> up on material</w:t>
            </w:r>
          </w:p>
        </w:tc>
        <w:tc>
          <w:tcPr>
            <w:tcW w:w="2670" w:type="dxa"/>
          </w:tcPr>
          <w:p w14:paraId="69A47CF3" w14:textId="77777777" w:rsidR="007823F5" w:rsidRDefault="00000000">
            <w:pPr>
              <w:widowControl w:val="0"/>
              <w:spacing w:line="240" w:lineRule="auto"/>
              <w:jc w:val="center"/>
              <w:rPr>
                <w:sz w:val="16"/>
                <w:szCs w:val="16"/>
              </w:rPr>
            </w:pPr>
            <w:r>
              <w:rPr>
                <w:sz w:val="16"/>
                <w:szCs w:val="16"/>
              </w:rPr>
              <w:t>Quiz 10</w:t>
            </w:r>
          </w:p>
        </w:tc>
      </w:tr>
      <w:tr w:rsidR="007823F5" w14:paraId="542C9D09" w14:textId="77777777">
        <w:tc>
          <w:tcPr>
            <w:tcW w:w="1860" w:type="dxa"/>
          </w:tcPr>
          <w:p w14:paraId="32335B66" w14:textId="77777777" w:rsidR="007823F5" w:rsidRDefault="00000000">
            <w:pPr>
              <w:widowControl w:val="0"/>
              <w:spacing w:line="240" w:lineRule="auto"/>
              <w:jc w:val="center"/>
              <w:rPr>
                <w:i/>
                <w:sz w:val="16"/>
                <w:szCs w:val="16"/>
              </w:rPr>
            </w:pPr>
            <w:r>
              <w:rPr>
                <w:sz w:val="16"/>
                <w:szCs w:val="16"/>
              </w:rPr>
              <w:t>14 (4/14-4/18)</w:t>
            </w:r>
          </w:p>
        </w:tc>
        <w:tc>
          <w:tcPr>
            <w:tcW w:w="2490" w:type="dxa"/>
          </w:tcPr>
          <w:p w14:paraId="7746260D" w14:textId="77777777" w:rsidR="007823F5" w:rsidRDefault="007823F5">
            <w:pPr>
              <w:widowControl w:val="0"/>
              <w:spacing w:line="240" w:lineRule="auto"/>
              <w:jc w:val="center"/>
              <w:rPr>
                <w:sz w:val="16"/>
                <w:szCs w:val="16"/>
              </w:rPr>
            </w:pPr>
          </w:p>
        </w:tc>
        <w:tc>
          <w:tcPr>
            <w:tcW w:w="1980" w:type="dxa"/>
          </w:tcPr>
          <w:p w14:paraId="592EC44C" w14:textId="77777777" w:rsidR="007823F5" w:rsidRDefault="00000000">
            <w:pPr>
              <w:widowControl w:val="0"/>
              <w:spacing w:line="240" w:lineRule="auto"/>
              <w:jc w:val="center"/>
              <w:rPr>
                <w:sz w:val="16"/>
                <w:szCs w:val="16"/>
              </w:rPr>
            </w:pPr>
            <w:r>
              <w:rPr>
                <w:sz w:val="16"/>
                <w:szCs w:val="16"/>
              </w:rPr>
              <w:t xml:space="preserve">Catch Up &amp; Review for Exam 3 </w:t>
            </w:r>
          </w:p>
        </w:tc>
        <w:tc>
          <w:tcPr>
            <w:tcW w:w="2670" w:type="dxa"/>
          </w:tcPr>
          <w:p w14:paraId="722D6FF2" w14:textId="77777777" w:rsidR="007823F5" w:rsidRDefault="00000000">
            <w:pPr>
              <w:widowControl w:val="0"/>
              <w:spacing w:line="240" w:lineRule="auto"/>
              <w:jc w:val="center"/>
              <w:rPr>
                <w:sz w:val="16"/>
                <w:szCs w:val="16"/>
              </w:rPr>
            </w:pPr>
            <w:commentRangeStart w:id="58"/>
            <w:r>
              <w:rPr>
                <w:sz w:val="16"/>
                <w:szCs w:val="16"/>
              </w:rPr>
              <w:t xml:space="preserve">Exam 3 on </w:t>
            </w:r>
            <w:commentRangeEnd w:id="58"/>
            <w:r>
              <w:commentReference w:id="58"/>
            </w:r>
            <w:r>
              <w:rPr>
                <w:sz w:val="16"/>
                <w:szCs w:val="16"/>
              </w:rPr>
              <w:t>Fri 4/18</w:t>
            </w:r>
          </w:p>
        </w:tc>
      </w:tr>
      <w:tr w:rsidR="007823F5" w14:paraId="42D23820" w14:textId="77777777">
        <w:tc>
          <w:tcPr>
            <w:tcW w:w="1860" w:type="dxa"/>
          </w:tcPr>
          <w:p w14:paraId="4E914181" w14:textId="77777777" w:rsidR="007823F5" w:rsidRDefault="00000000">
            <w:pPr>
              <w:widowControl w:val="0"/>
              <w:spacing w:line="240" w:lineRule="auto"/>
              <w:jc w:val="center"/>
              <w:rPr>
                <w:i/>
                <w:sz w:val="16"/>
                <w:szCs w:val="16"/>
              </w:rPr>
            </w:pPr>
            <w:r>
              <w:rPr>
                <w:sz w:val="16"/>
                <w:szCs w:val="16"/>
              </w:rPr>
              <w:lastRenderedPageBreak/>
              <w:t>15 (4/21-4/22)</w:t>
            </w:r>
          </w:p>
        </w:tc>
        <w:tc>
          <w:tcPr>
            <w:tcW w:w="2490" w:type="dxa"/>
          </w:tcPr>
          <w:p w14:paraId="358AC689" w14:textId="77777777" w:rsidR="007823F5" w:rsidRDefault="00000000">
            <w:pPr>
              <w:widowControl w:val="0"/>
              <w:spacing w:line="240" w:lineRule="auto"/>
              <w:jc w:val="center"/>
              <w:rPr>
                <w:sz w:val="16"/>
                <w:szCs w:val="16"/>
              </w:rPr>
            </w:pPr>
            <w:r>
              <w:rPr>
                <w:i/>
                <w:sz w:val="16"/>
                <w:szCs w:val="16"/>
              </w:rPr>
              <w:t>Last Day of Classes: Tue 4/22</w:t>
            </w:r>
          </w:p>
        </w:tc>
        <w:tc>
          <w:tcPr>
            <w:tcW w:w="1980" w:type="dxa"/>
          </w:tcPr>
          <w:p w14:paraId="27EF32FD" w14:textId="77777777" w:rsidR="007823F5" w:rsidRDefault="00000000">
            <w:pPr>
              <w:widowControl w:val="0"/>
              <w:spacing w:line="240" w:lineRule="auto"/>
              <w:jc w:val="center"/>
              <w:rPr>
                <w:sz w:val="16"/>
                <w:szCs w:val="16"/>
              </w:rPr>
            </w:pPr>
            <w:r>
              <w:rPr>
                <w:sz w:val="16"/>
                <w:szCs w:val="16"/>
              </w:rPr>
              <w:t xml:space="preserve">Review for the Final Exam </w:t>
            </w:r>
          </w:p>
        </w:tc>
        <w:tc>
          <w:tcPr>
            <w:tcW w:w="2670" w:type="dxa"/>
          </w:tcPr>
          <w:p w14:paraId="1E83D6C0" w14:textId="77777777" w:rsidR="007823F5" w:rsidRDefault="00000000">
            <w:pPr>
              <w:widowControl w:val="0"/>
              <w:spacing w:line="240" w:lineRule="auto"/>
              <w:jc w:val="center"/>
              <w:rPr>
                <w:sz w:val="16"/>
                <w:szCs w:val="16"/>
              </w:rPr>
            </w:pPr>
            <w:r>
              <w:rPr>
                <w:sz w:val="16"/>
                <w:szCs w:val="16"/>
              </w:rPr>
              <w:t>None this week</w:t>
            </w:r>
          </w:p>
        </w:tc>
      </w:tr>
      <w:tr w:rsidR="007823F5" w14:paraId="080AFF84" w14:textId="77777777">
        <w:trPr>
          <w:trHeight w:val="380"/>
        </w:trPr>
        <w:tc>
          <w:tcPr>
            <w:tcW w:w="1860" w:type="dxa"/>
            <w:shd w:val="clear" w:color="auto" w:fill="FFA897"/>
          </w:tcPr>
          <w:p w14:paraId="15BFFC31" w14:textId="77777777" w:rsidR="007823F5" w:rsidRDefault="00000000">
            <w:pPr>
              <w:widowControl w:val="0"/>
              <w:spacing w:line="240" w:lineRule="auto"/>
              <w:jc w:val="center"/>
              <w:rPr>
                <w:b/>
                <w:sz w:val="16"/>
                <w:szCs w:val="16"/>
              </w:rPr>
            </w:pPr>
            <w:r>
              <w:rPr>
                <w:b/>
                <w:sz w:val="16"/>
                <w:szCs w:val="16"/>
              </w:rPr>
              <w:t>Finals Week</w:t>
            </w:r>
          </w:p>
          <w:p w14:paraId="013AB21B" w14:textId="77777777" w:rsidR="007823F5" w:rsidRDefault="00000000">
            <w:pPr>
              <w:widowControl w:val="0"/>
              <w:spacing w:line="240" w:lineRule="auto"/>
              <w:jc w:val="center"/>
              <w:rPr>
                <w:b/>
                <w:sz w:val="16"/>
                <w:szCs w:val="16"/>
              </w:rPr>
            </w:pPr>
            <w:r>
              <w:rPr>
                <w:b/>
                <w:sz w:val="16"/>
                <w:szCs w:val="16"/>
              </w:rPr>
              <w:t>(4/24-4/30)</w:t>
            </w:r>
          </w:p>
        </w:tc>
        <w:tc>
          <w:tcPr>
            <w:tcW w:w="7140" w:type="dxa"/>
            <w:gridSpan w:val="3"/>
            <w:shd w:val="clear" w:color="auto" w:fill="FFA897"/>
          </w:tcPr>
          <w:p w14:paraId="43CF622B" w14:textId="77777777" w:rsidR="007823F5" w:rsidRDefault="00000000">
            <w:pPr>
              <w:widowControl w:val="0"/>
              <w:spacing w:line="240" w:lineRule="auto"/>
              <w:jc w:val="center"/>
              <w:rPr>
                <w:b/>
                <w:sz w:val="16"/>
                <w:szCs w:val="16"/>
              </w:rPr>
            </w:pPr>
            <w:r>
              <w:rPr>
                <w:b/>
                <w:sz w:val="16"/>
                <w:szCs w:val="16"/>
              </w:rPr>
              <w:t xml:space="preserve">Math 1050 </w:t>
            </w:r>
            <w:commentRangeStart w:id="59"/>
            <w:r>
              <w:rPr>
                <w:b/>
                <w:sz w:val="16"/>
                <w:szCs w:val="16"/>
              </w:rPr>
              <w:t>Final Exam Details:</w:t>
            </w:r>
          </w:p>
          <w:p w14:paraId="05F5D37B" w14:textId="77777777" w:rsidR="007823F5" w:rsidRDefault="00000000">
            <w:pPr>
              <w:widowControl w:val="0"/>
              <w:spacing w:line="240" w:lineRule="auto"/>
              <w:jc w:val="center"/>
              <w:rPr>
                <w:b/>
                <w:sz w:val="16"/>
                <w:szCs w:val="16"/>
              </w:rPr>
            </w:pPr>
            <w:r>
              <w:rPr>
                <w:b/>
                <w:sz w:val="16"/>
                <w:szCs w:val="16"/>
              </w:rPr>
              <w:t>Date: Tuesday, 4/29</w:t>
            </w:r>
          </w:p>
          <w:p w14:paraId="42BEDC0B" w14:textId="77777777" w:rsidR="007823F5" w:rsidRDefault="00000000">
            <w:pPr>
              <w:widowControl w:val="0"/>
              <w:spacing w:line="240" w:lineRule="auto"/>
              <w:jc w:val="center"/>
              <w:rPr>
                <w:b/>
                <w:sz w:val="16"/>
                <w:szCs w:val="16"/>
              </w:rPr>
            </w:pPr>
            <w:r>
              <w:rPr>
                <w:b/>
                <w:sz w:val="16"/>
                <w:szCs w:val="16"/>
              </w:rPr>
              <w:t>Time: 1-3PM</w:t>
            </w:r>
          </w:p>
          <w:p w14:paraId="2F0C5AFA" w14:textId="77777777" w:rsidR="007823F5" w:rsidRDefault="00000000">
            <w:pPr>
              <w:widowControl w:val="0"/>
              <w:spacing w:line="240" w:lineRule="auto"/>
              <w:jc w:val="center"/>
              <w:rPr>
                <w:sz w:val="16"/>
                <w:szCs w:val="16"/>
              </w:rPr>
            </w:pPr>
            <w:r>
              <w:rPr>
                <w:b/>
                <w:sz w:val="16"/>
                <w:szCs w:val="16"/>
              </w:rPr>
              <w:t>Location: Will be announced in class closer to the date</w:t>
            </w:r>
            <w:commentRangeEnd w:id="59"/>
            <w:r>
              <w:commentReference w:id="59"/>
            </w:r>
          </w:p>
        </w:tc>
      </w:tr>
    </w:tbl>
    <w:p w14:paraId="28F92480" w14:textId="77777777" w:rsidR="007823F5" w:rsidRDefault="00000000">
      <w:pPr>
        <w:pStyle w:val="Heading1"/>
      </w:pPr>
      <w:bookmarkStart w:id="60" w:name="_Toc186107213"/>
      <w:commentRangeStart w:id="61"/>
      <w:r>
        <w:t xml:space="preserve">Expected Learning Outcomes </w:t>
      </w:r>
      <w:commentRangeEnd w:id="61"/>
      <w:r>
        <w:commentReference w:id="61"/>
      </w:r>
      <w:bookmarkEnd w:id="60"/>
    </w:p>
    <w:p w14:paraId="78FA0927" w14:textId="77777777" w:rsidR="007823F5" w:rsidRDefault="00000000">
      <w:pPr>
        <w:rPr>
          <w:sz w:val="18"/>
          <w:szCs w:val="18"/>
        </w:rPr>
      </w:pPr>
      <w:r>
        <w:rPr>
          <w:sz w:val="18"/>
          <w:szCs w:val="18"/>
        </w:rPr>
        <w:t>At the end of the semester, students should be able to master the following skills:</w:t>
      </w:r>
    </w:p>
    <w:p w14:paraId="2B3E2863" w14:textId="77777777" w:rsidR="007823F5" w:rsidRDefault="00000000">
      <w:pPr>
        <w:numPr>
          <w:ilvl w:val="0"/>
          <w:numId w:val="1"/>
        </w:numPr>
        <w:rPr>
          <w:sz w:val="18"/>
          <w:szCs w:val="18"/>
        </w:rPr>
      </w:pPr>
      <w:r>
        <w:rPr>
          <w:sz w:val="18"/>
          <w:szCs w:val="18"/>
        </w:rPr>
        <w:t>Sketch the graphs of quadratic and cubic polynomials, rational, radical, exponential, logarithmic, and piecewise functions with or without transformations. Be able to identify important points such as x- and y-intercepts, maximum or minimum values; domain and range; and any symmetry.</w:t>
      </w:r>
    </w:p>
    <w:p w14:paraId="0AA02453" w14:textId="77777777" w:rsidR="007823F5" w:rsidRDefault="00000000">
      <w:pPr>
        <w:numPr>
          <w:ilvl w:val="0"/>
          <w:numId w:val="1"/>
        </w:numPr>
        <w:rPr>
          <w:sz w:val="18"/>
          <w:szCs w:val="18"/>
        </w:rPr>
      </w:pPr>
      <w:r>
        <w:rPr>
          <w:sz w:val="18"/>
          <w:szCs w:val="18"/>
        </w:rPr>
        <w:t>Given the graph of a function, be able to identify the domain, range, any asymptotes and/or symmetry, x- and y-intercepts, as well as find a rule for the function if it is obtained from a standard function through transformations.</w:t>
      </w:r>
    </w:p>
    <w:p w14:paraId="3C9E4D22" w14:textId="77777777" w:rsidR="007823F5" w:rsidRDefault="00000000">
      <w:pPr>
        <w:numPr>
          <w:ilvl w:val="0"/>
          <w:numId w:val="1"/>
        </w:numPr>
        <w:rPr>
          <w:sz w:val="18"/>
          <w:szCs w:val="18"/>
        </w:rPr>
      </w:pPr>
      <w:r>
        <w:rPr>
          <w:sz w:val="18"/>
          <w:szCs w:val="18"/>
        </w:rPr>
        <w:t>Perform composition of functions and operations on functions</w:t>
      </w:r>
    </w:p>
    <w:p w14:paraId="2001E80C" w14:textId="77777777" w:rsidR="007823F5" w:rsidRDefault="00000000">
      <w:pPr>
        <w:numPr>
          <w:ilvl w:val="0"/>
          <w:numId w:val="1"/>
        </w:numPr>
        <w:rPr>
          <w:sz w:val="18"/>
          <w:szCs w:val="18"/>
        </w:rPr>
      </w:pPr>
      <w:r>
        <w:rPr>
          <w:sz w:val="18"/>
          <w:szCs w:val="18"/>
        </w:rPr>
        <w:t>Find the inverse of a function algebraically and graphically.</w:t>
      </w:r>
    </w:p>
    <w:p w14:paraId="042FCDE9" w14:textId="77777777" w:rsidR="007823F5" w:rsidRDefault="00000000">
      <w:pPr>
        <w:numPr>
          <w:ilvl w:val="0"/>
          <w:numId w:val="1"/>
        </w:numPr>
        <w:rPr>
          <w:sz w:val="18"/>
          <w:szCs w:val="18"/>
        </w:rPr>
      </w:pPr>
      <w:r>
        <w:rPr>
          <w:sz w:val="18"/>
          <w:szCs w:val="18"/>
        </w:rPr>
        <w:t>For polynomial, rational exponential and logarithmic functions, identify the x-intercepts, asymptotes, end behavior and domain from algebraic and graphic representations. Convert back and forth between algebraic, graphical and verbal representations.</w:t>
      </w:r>
    </w:p>
    <w:p w14:paraId="38FB03F0" w14:textId="77777777" w:rsidR="007823F5" w:rsidRDefault="00000000">
      <w:pPr>
        <w:numPr>
          <w:ilvl w:val="0"/>
          <w:numId w:val="1"/>
        </w:numPr>
        <w:rPr>
          <w:sz w:val="18"/>
          <w:szCs w:val="18"/>
        </w:rPr>
      </w:pPr>
      <w:r>
        <w:rPr>
          <w:sz w:val="18"/>
          <w:szCs w:val="18"/>
        </w:rPr>
        <w:t>Solve polynomial, exponential, and logarithmic equations and inequalities.</w:t>
      </w:r>
    </w:p>
    <w:p w14:paraId="10D2F30B" w14:textId="77777777" w:rsidR="007823F5" w:rsidRDefault="00000000">
      <w:pPr>
        <w:numPr>
          <w:ilvl w:val="0"/>
          <w:numId w:val="1"/>
        </w:numPr>
        <w:rPr>
          <w:sz w:val="18"/>
          <w:szCs w:val="18"/>
        </w:rPr>
      </w:pPr>
      <w:r>
        <w:rPr>
          <w:sz w:val="18"/>
          <w:szCs w:val="18"/>
        </w:rPr>
        <w:t>Represent and interpret physical world situations using exponential and logarithmic functions.</w:t>
      </w:r>
    </w:p>
    <w:p w14:paraId="07C2B335" w14:textId="77777777" w:rsidR="007823F5" w:rsidRDefault="00000000">
      <w:pPr>
        <w:numPr>
          <w:ilvl w:val="0"/>
          <w:numId w:val="1"/>
        </w:numPr>
        <w:rPr>
          <w:sz w:val="18"/>
          <w:szCs w:val="18"/>
        </w:rPr>
      </w:pPr>
      <w:r>
        <w:rPr>
          <w:sz w:val="18"/>
          <w:szCs w:val="18"/>
        </w:rPr>
        <w:t>Perform matrix arithmetic computations.</w:t>
      </w:r>
    </w:p>
    <w:p w14:paraId="5361B34C" w14:textId="77777777" w:rsidR="007823F5" w:rsidRDefault="00000000">
      <w:pPr>
        <w:numPr>
          <w:ilvl w:val="0"/>
          <w:numId w:val="1"/>
        </w:numPr>
        <w:rPr>
          <w:sz w:val="18"/>
          <w:szCs w:val="18"/>
        </w:rPr>
      </w:pPr>
      <w:r>
        <w:rPr>
          <w:sz w:val="18"/>
          <w:szCs w:val="18"/>
        </w:rPr>
        <w:t>Solve systems of linear and non-linear equations in two or three variables, including the use of Gaussian elimination and matrix inverses in the linear case.</w:t>
      </w:r>
    </w:p>
    <w:p w14:paraId="6628498B" w14:textId="77777777" w:rsidR="007823F5" w:rsidRDefault="00000000">
      <w:pPr>
        <w:pStyle w:val="Heading1"/>
        <w:rPr>
          <w:rFonts w:ascii="Average" w:eastAsia="Average" w:hAnsi="Average" w:cs="Average"/>
          <w:color w:val="980000"/>
          <w:sz w:val="24"/>
          <w:szCs w:val="24"/>
        </w:rPr>
      </w:pPr>
      <w:bookmarkStart w:id="62" w:name="_Toc186107214"/>
      <w:commentRangeStart w:id="63"/>
      <w:r>
        <w:t>Additional Policies and Resources</w:t>
      </w:r>
      <w:commentRangeEnd w:id="63"/>
      <w:r>
        <w:commentReference w:id="63"/>
      </w:r>
      <w:bookmarkEnd w:id="62"/>
    </w:p>
    <w:p w14:paraId="329A38A8" w14:textId="77777777" w:rsidR="007823F5" w:rsidRDefault="007823F5">
      <w:pPr>
        <w:rPr>
          <w:sz w:val="18"/>
          <w:szCs w:val="18"/>
        </w:rPr>
      </w:pPr>
    </w:p>
    <w:p w14:paraId="617C52BB" w14:textId="77777777" w:rsidR="007823F5" w:rsidRDefault="007823F5">
      <w:pPr>
        <w:rPr>
          <w:color w:val="980000"/>
          <w:sz w:val="18"/>
          <w:szCs w:val="18"/>
        </w:rPr>
      </w:pPr>
    </w:p>
    <w:p w14:paraId="797EB7A2" w14:textId="77777777" w:rsidR="007823F5" w:rsidRDefault="007823F5">
      <w:pPr>
        <w:rPr>
          <w:color w:val="980000"/>
          <w:sz w:val="18"/>
          <w:szCs w:val="18"/>
        </w:rPr>
      </w:pPr>
    </w:p>
    <w:p w14:paraId="0D57AAAE" w14:textId="77777777" w:rsidR="007823F5" w:rsidRDefault="007823F5">
      <w:pPr>
        <w:rPr>
          <w:color w:val="980000"/>
          <w:sz w:val="18"/>
          <w:szCs w:val="18"/>
        </w:rPr>
      </w:pPr>
    </w:p>
    <w:p w14:paraId="773B8D2E" w14:textId="77777777" w:rsidR="007823F5" w:rsidRDefault="00000000">
      <w:pPr>
        <w:rPr>
          <w:color w:val="980000"/>
          <w:sz w:val="18"/>
          <w:szCs w:val="18"/>
        </w:rPr>
      </w:pPr>
      <w:r>
        <w:rPr>
          <w:color w:val="980000"/>
          <w:sz w:val="18"/>
          <w:szCs w:val="18"/>
        </w:rPr>
        <w:t xml:space="preserve">Student Etiquette </w:t>
      </w:r>
    </w:p>
    <w:p w14:paraId="42A411DA" w14:textId="77777777" w:rsidR="007823F5" w:rsidRDefault="00000000">
      <w:pPr>
        <w:rPr>
          <w:sz w:val="18"/>
          <w:szCs w:val="18"/>
        </w:rPr>
      </w:pPr>
      <w:r>
        <w:rPr>
          <w:sz w:val="18"/>
          <w:szCs w:val="18"/>
        </w:rPr>
        <w:t xml:space="preserve">Respectful participation in all aspects of the course will make our time together productive and engaging. Lectures, discussion threads, emails and canvas are all considered equivalent to classrooms and student behavior within those environments </w:t>
      </w:r>
      <w:proofErr w:type="gramStart"/>
      <w:r>
        <w:rPr>
          <w:sz w:val="18"/>
          <w:szCs w:val="18"/>
        </w:rPr>
        <w:t>shall</w:t>
      </w:r>
      <w:proofErr w:type="gramEnd"/>
      <w:r>
        <w:rPr>
          <w:sz w:val="18"/>
          <w:szCs w:val="18"/>
        </w:rPr>
        <w:t xml:space="preserve"> conform to the student code.  </w:t>
      </w:r>
    </w:p>
    <w:p w14:paraId="2B4DA0A7" w14:textId="77777777" w:rsidR="007823F5" w:rsidRDefault="007823F5">
      <w:pPr>
        <w:rPr>
          <w:sz w:val="18"/>
          <w:szCs w:val="18"/>
        </w:rPr>
      </w:pPr>
    </w:p>
    <w:p w14:paraId="5C18F2F2" w14:textId="77777777" w:rsidR="007823F5" w:rsidRDefault="00000000">
      <w:pPr>
        <w:rPr>
          <w:sz w:val="18"/>
          <w:szCs w:val="18"/>
        </w:rPr>
      </w:pPr>
      <w:r>
        <w:rPr>
          <w:color w:val="980000"/>
          <w:sz w:val="18"/>
          <w:szCs w:val="18"/>
        </w:rPr>
        <w:t>Emails</w:t>
      </w:r>
      <w:r>
        <w:rPr>
          <w:sz w:val="18"/>
          <w:szCs w:val="18"/>
        </w:rPr>
        <w:t xml:space="preserve">: When emailing your Instructor and Teaching Team keep a professional tone (e.g. Use a </w:t>
      </w:r>
    </w:p>
    <w:p w14:paraId="442D044E" w14:textId="28A931A8" w:rsidR="007823F5" w:rsidRDefault="00000000">
      <w:pPr>
        <w:rPr>
          <w:sz w:val="18"/>
          <w:szCs w:val="18"/>
        </w:rPr>
      </w:pPr>
      <w:r>
        <w:rPr>
          <w:sz w:val="18"/>
          <w:szCs w:val="18"/>
        </w:rPr>
        <w:t>descriptive subject line, avoid “</w:t>
      </w:r>
      <w:proofErr w:type="gramStart"/>
      <w:r>
        <w:rPr>
          <w:sz w:val="18"/>
          <w:szCs w:val="18"/>
        </w:rPr>
        <w:t>Hey”  and</w:t>
      </w:r>
      <w:proofErr w:type="gramEnd"/>
      <w:r>
        <w:rPr>
          <w:sz w:val="18"/>
          <w:szCs w:val="18"/>
        </w:rPr>
        <w:t xml:space="preserve"> begin the e-mail with </w:t>
      </w:r>
      <w:commentRangeStart w:id="64"/>
      <w:r>
        <w:rPr>
          <w:sz w:val="18"/>
          <w:szCs w:val="18"/>
        </w:rPr>
        <w:t xml:space="preserve">Dear </w:t>
      </w:r>
      <w:r w:rsidR="00D335AC">
        <w:rPr>
          <w:rFonts w:hint="eastAsia"/>
          <w:sz w:val="18"/>
          <w:szCs w:val="18"/>
        </w:rPr>
        <w:t>Zhonggan</w:t>
      </w:r>
      <w:r>
        <w:rPr>
          <w:sz w:val="18"/>
          <w:szCs w:val="18"/>
        </w:rPr>
        <w:t xml:space="preserve"> or Dear Instructor </w:t>
      </w:r>
      <w:r w:rsidR="00D335AC">
        <w:rPr>
          <w:rFonts w:hint="eastAsia"/>
          <w:sz w:val="18"/>
          <w:szCs w:val="18"/>
        </w:rPr>
        <w:t>Huang</w:t>
      </w:r>
      <w:r>
        <w:rPr>
          <w:sz w:val="18"/>
          <w:szCs w:val="18"/>
        </w:rPr>
        <w:t>.</w:t>
      </w:r>
      <w:commentRangeEnd w:id="64"/>
      <w:r>
        <w:commentReference w:id="64"/>
      </w:r>
      <w:r>
        <w:rPr>
          <w:sz w:val="18"/>
          <w:szCs w:val="18"/>
        </w:rPr>
        <w:t xml:space="preserve">  Sign your message with your name and return email address. Please consult this page for tips on how to write appropriate professional emails: </w:t>
      </w:r>
      <w:hyperlink r:id="rId15">
        <w:r>
          <w:rPr>
            <w:color w:val="1155CC"/>
            <w:sz w:val="18"/>
            <w:szCs w:val="18"/>
            <w:u w:val="single"/>
          </w:rPr>
          <w:t>https://academicpositions.com/career-advice/how-to-email-a-professor</w:t>
        </w:r>
      </w:hyperlink>
    </w:p>
    <w:p w14:paraId="0E0B0EBD" w14:textId="77777777" w:rsidR="007823F5" w:rsidRDefault="00000000">
      <w:pPr>
        <w:pStyle w:val="Heading1"/>
        <w:rPr>
          <w:sz w:val="18"/>
          <w:szCs w:val="18"/>
        </w:rPr>
      </w:pPr>
      <w:bookmarkStart w:id="65" w:name="_Toc186107215"/>
      <w:r>
        <w:rPr>
          <w:sz w:val="18"/>
          <w:szCs w:val="18"/>
        </w:rPr>
        <w:lastRenderedPageBreak/>
        <w:t>Academic Misconduct</w:t>
      </w:r>
      <w:bookmarkEnd w:id="65"/>
    </w:p>
    <w:p w14:paraId="59411970" w14:textId="77777777" w:rsidR="007823F5" w:rsidRDefault="00000000">
      <w:pPr>
        <w:spacing w:after="260"/>
        <w:rPr>
          <w:color w:val="372C2C"/>
          <w:sz w:val="18"/>
          <w:szCs w:val="18"/>
          <w:highlight w:val="white"/>
        </w:rPr>
      </w:pPr>
      <w:r>
        <w:rPr>
          <w:color w:val="372C2C"/>
          <w:sz w:val="18"/>
          <w:szCs w:val="18"/>
          <w:highlight w:val="white"/>
        </w:rPr>
        <w:t xml:space="preserve">It is expected that students </w:t>
      </w:r>
      <w:proofErr w:type="gramStart"/>
      <w:r>
        <w:rPr>
          <w:color w:val="372C2C"/>
          <w:sz w:val="18"/>
          <w:szCs w:val="18"/>
          <w:highlight w:val="white"/>
        </w:rPr>
        <w:t>comply</w:t>
      </w:r>
      <w:proofErr w:type="gramEnd"/>
      <w:r>
        <w:rPr>
          <w:color w:val="372C2C"/>
          <w:sz w:val="18"/>
          <w:szCs w:val="18"/>
          <w:highlight w:val="white"/>
        </w:rPr>
        <w:t xml:space="preserve"> with University of Utah policies regarding academic honesty, including but not limited to refraining from cheating, plagiarizing, misrepresenting one’s work, and/or inappropriately collaborating. This includes the use of generative artificial intelligence (AI) tools without citation, documentation, or authorization. Students are expected to adhere to the prescribed professional and ethical standards of the profession/discipline for which they are preparing. Any student who engages in academic dishonesty or who violates the professional and ethical standards for their profession/discipline may be subject to academic sanctions as per the University of Utah’s Student Code: </w:t>
      </w:r>
      <w:hyperlink r:id="rId16">
        <w:r>
          <w:rPr>
            <w:color w:val="BE0000"/>
            <w:sz w:val="18"/>
            <w:szCs w:val="18"/>
            <w:highlight w:val="white"/>
            <w:u w:val="single"/>
          </w:rPr>
          <w:t>Policy 6-410: Student Academic Performance, Academic Conduct, and Professional and Ethical Conduct</w:t>
        </w:r>
      </w:hyperlink>
      <w:r>
        <w:rPr>
          <w:color w:val="372C2C"/>
          <w:sz w:val="18"/>
          <w:szCs w:val="18"/>
          <w:highlight w:val="white"/>
        </w:rPr>
        <w:t>.</w:t>
      </w:r>
    </w:p>
    <w:p w14:paraId="3179C10B" w14:textId="77777777" w:rsidR="007823F5" w:rsidRDefault="00000000">
      <w:pPr>
        <w:spacing w:after="260"/>
        <w:rPr>
          <w:color w:val="372C2C"/>
          <w:sz w:val="18"/>
          <w:szCs w:val="18"/>
          <w:highlight w:val="white"/>
        </w:rPr>
      </w:pPr>
      <w:r>
        <w:rPr>
          <w:color w:val="372C2C"/>
          <w:sz w:val="18"/>
          <w:szCs w:val="18"/>
          <w:highlight w:val="white"/>
        </w:rPr>
        <w:t>Plagiarism and cheating are serious offenses and may be punished by failure on an individual assignment, and/or failure in the course. Academic misconduct, according to the University of Utah Student Code:</w:t>
      </w:r>
    </w:p>
    <w:p w14:paraId="26EF974B" w14:textId="77777777" w:rsidR="007823F5" w:rsidRDefault="00000000">
      <w:pPr>
        <w:pBdr>
          <w:left w:val="none" w:sz="0" w:space="30" w:color="auto"/>
        </w:pBdr>
        <w:spacing w:after="260"/>
        <w:rPr>
          <w:i/>
          <w:color w:val="372C2C"/>
          <w:sz w:val="18"/>
          <w:szCs w:val="18"/>
          <w:highlight w:val="white"/>
        </w:rPr>
      </w:pPr>
      <w:r>
        <w:rPr>
          <w:i/>
          <w:color w:val="372C2C"/>
          <w:sz w:val="18"/>
          <w:szCs w:val="18"/>
          <w:highlight w:val="white"/>
        </w:rPr>
        <w:t>“...Includes, but is not limited to, cheating, misrepresenting one’s work, inappropriately collaborating, plagiarism, and fabrication or falsification of information…It also includes facilitating academic misconduct by intentionally helping or attempting to help another to commit an act of academic misconduct.”</w:t>
      </w:r>
    </w:p>
    <w:p w14:paraId="508BD8FC" w14:textId="77777777" w:rsidR="007823F5" w:rsidRDefault="00000000">
      <w:pPr>
        <w:rPr>
          <w:color w:val="372C2C"/>
          <w:sz w:val="18"/>
          <w:szCs w:val="18"/>
          <w:highlight w:val="white"/>
        </w:rPr>
      </w:pPr>
      <w:r>
        <w:rPr>
          <w:color w:val="372C2C"/>
          <w:sz w:val="18"/>
          <w:szCs w:val="18"/>
          <w:highlight w:val="white"/>
        </w:rPr>
        <w:t xml:space="preserve">For details on plagiarism and other important course conduct issues, see the U's </w:t>
      </w:r>
      <w:hyperlink r:id="rId17">
        <w:r>
          <w:rPr>
            <w:color w:val="BE0000"/>
            <w:sz w:val="18"/>
            <w:szCs w:val="18"/>
            <w:highlight w:val="white"/>
            <w:u w:val="single"/>
          </w:rPr>
          <w:t>Code of Student Rights and Responsibilities</w:t>
        </w:r>
      </w:hyperlink>
      <w:r>
        <w:rPr>
          <w:color w:val="372C2C"/>
          <w:sz w:val="18"/>
          <w:szCs w:val="18"/>
          <w:highlight w:val="white"/>
        </w:rPr>
        <w:t>.</w:t>
      </w:r>
    </w:p>
    <w:p w14:paraId="201012FE" w14:textId="77777777" w:rsidR="007823F5" w:rsidRDefault="007823F5">
      <w:pPr>
        <w:rPr>
          <w:sz w:val="18"/>
          <w:szCs w:val="18"/>
          <w:highlight w:val="white"/>
        </w:rPr>
      </w:pPr>
    </w:p>
    <w:p w14:paraId="23B54CC7" w14:textId="77777777" w:rsidR="007823F5" w:rsidRDefault="00000000">
      <w:pPr>
        <w:spacing w:before="240" w:after="240"/>
        <w:rPr>
          <w:b/>
          <w:sz w:val="18"/>
          <w:szCs w:val="18"/>
        </w:rPr>
      </w:pPr>
      <w:r>
        <w:rPr>
          <w:b/>
          <w:color w:val="980000"/>
          <w:sz w:val="18"/>
          <w:szCs w:val="18"/>
        </w:rPr>
        <w:t>Plagiarism and Academic Integrity:</w:t>
      </w:r>
      <w:r>
        <w:rPr>
          <w:b/>
          <w:sz w:val="18"/>
          <w:szCs w:val="18"/>
        </w:rPr>
        <w:t xml:space="preserve"> </w:t>
      </w:r>
      <w:r>
        <w:rPr>
          <w:sz w:val="18"/>
          <w:szCs w:val="18"/>
        </w:rPr>
        <w:t xml:space="preserve">Academic integrity means that scholars, including students, conduct their work ethically. This includes taking credit only for </w:t>
      </w:r>
      <w:proofErr w:type="gramStart"/>
      <w:r>
        <w:rPr>
          <w:sz w:val="18"/>
          <w:szCs w:val="18"/>
        </w:rPr>
        <w:t>work</w:t>
      </w:r>
      <w:proofErr w:type="gramEnd"/>
      <w:r>
        <w:rPr>
          <w:sz w:val="18"/>
          <w:szCs w:val="18"/>
        </w:rPr>
        <w:t xml:space="preserve"> they themselves perform. Violations of academic integrity undermine the principle of fairness, devalue your degree, and leave you underprepared for applying what you have been taught. In this way, it defrauds you, your classmates, the university, and the people you will serve with your education after graduation. It includes cheating on tests and other assessments, collaborating on projects when not permitted to, presenting other people’s work as yours (whether they agree to that), and more.</w:t>
      </w:r>
      <w:r>
        <w:rPr>
          <w:b/>
          <w:sz w:val="18"/>
          <w:szCs w:val="18"/>
        </w:rPr>
        <w:t xml:space="preserve">  </w:t>
      </w:r>
      <w:r>
        <w:rPr>
          <w:rFonts w:ascii="Cardo" w:eastAsia="Cardo" w:hAnsi="Cardo" w:cs="Cardo"/>
          <w:sz w:val="18"/>
          <w:szCs w:val="18"/>
        </w:rPr>
        <w:t>Plagiarism is a serious oﬀense against academic integrity that could result in failure for the test or paper, failure for the course, and expulsion from the university. Plagiarism usually involves passing oﬀ the work, words, or ideas of others as your own without giving proper credit.</w:t>
      </w:r>
    </w:p>
    <w:p w14:paraId="7D4F321A" w14:textId="77777777" w:rsidR="007823F5" w:rsidRDefault="00000000">
      <w:pPr>
        <w:spacing w:before="240" w:after="240"/>
        <w:rPr>
          <w:b/>
          <w:sz w:val="18"/>
          <w:szCs w:val="18"/>
        </w:rPr>
      </w:pPr>
      <w:r>
        <w:rPr>
          <w:b/>
          <w:color w:val="980000"/>
          <w:sz w:val="18"/>
          <w:szCs w:val="18"/>
        </w:rPr>
        <w:t>Privacy Policy</w:t>
      </w:r>
      <w:r>
        <w:rPr>
          <w:b/>
          <w:sz w:val="18"/>
          <w:szCs w:val="18"/>
        </w:rPr>
        <w:t xml:space="preserve">: </w:t>
      </w:r>
      <w:r>
        <w:rPr>
          <w:rFonts w:ascii="Cardo" w:eastAsia="Cardo" w:hAnsi="Cardo" w:cs="Cardo"/>
          <w:sz w:val="18"/>
          <w:szCs w:val="18"/>
        </w:rPr>
        <w:t xml:space="preserve">FERPA, the federal law that </w:t>
      </w:r>
      <w:proofErr w:type="gramStart"/>
      <w:r>
        <w:rPr>
          <w:rFonts w:ascii="Cardo" w:eastAsia="Cardo" w:hAnsi="Cardo" w:cs="Cardo"/>
          <w:sz w:val="18"/>
          <w:szCs w:val="18"/>
        </w:rPr>
        <w:t>guards</w:t>
      </w:r>
      <w:proofErr w:type="gramEnd"/>
      <w:r>
        <w:rPr>
          <w:rFonts w:ascii="Cardo" w:eastAsia="Cardo" w:hAnsi="Cardo" w:cs="Cardo"/>
          <w:sz w:val="18"/>
          <w:szCs w:val="18"/>
        </w:rPr>
        <w:t xml:space="preserve"> student privacy, prohibits me from discussing your performance in this class with anyone except you without your permission, which must be on ﬁle with the university, not simply told to me.</w:t>
      </w:r>
      <w:r>
        <w:rPr>
          <w:b/>
          <w:sz w:val="18"/>
          <w:szCs w:val="18"/>
        </w:rPr>
        <w:t xml:space="preserve">  </w:t>
      </w:r>
      <w:r>
        <w:rPr>
          <w:sz w:val="18"/>
          <w:szCs w:val="18"/>
        </w:rPr>
        <w:t>To ensure compliance with this law, send email with a university email address or via Canvas mail.</w:t>
      </w:r>
      <w:r>
        <w:rPr>
          <w:b/>
          <w:sz w:val="18"/>
          <w:szCs w:val="18"/>
        </w:rPr>
        <w:t xml:space="preserve">  </w:t>
      </w:r>
    </w:p>
    <w:p w14:paraId="6241F80B" w14:textId="77777777" w:rsidR="007823F5" w:rsidRDefault="00000000">
      <w:pPr>
        <w:spacing w:before="240" w:after="240"/>
        <w:rPr>
          <w:b/>
          <w:sz w:val="18"/>
          <w:szCs w:val="18"/>
        </w:rPr>
      </w:pPr>
      <w:r>
        <w:rPr>
          <w:sz w:val="18"/>
          <w:szCs w:val="18"/>
        </w:rPr>
        <w:t xml:space="preserve">Out of respect for the privacy of your classmates, do not record or screenshot any part of this class for use outside of this class, even if you omit identifying information about the speaker or poster. You may not circulate or share images, clips, or other course materials with individuals who are not enrolled in this class. Doing so is a serious violation of our class ethical code and will result in a charge of academic misconduct. </w:t>
      </w:r>
    </w:p>
    <w:p w14:paraId="17D5ADB8" w14:textId="77777777" w:rsidR="007823F5" w:rsidRDefault="00000000">
      <w:pPr>
        <w:spacing w:before="240" w:after="240"/>
        <w:rPr>
          <w:sz w:val="18"/>
          <w:szCs w:val="18"/>
          <w:highlight w:val="white"/>
        </w:rPr>
      </w:pPr>
      <w:r>
        <w:rPr>
          <w:b/>
          <w:color w:val="980000"/>
          <w:sz w:val="18"/>
          <w:szCs w:val="18"/>
        </w:rPr>
        <w:t>In</w:t>
      </w:r>
      <w:r>
        <w:rPr>
          <w:b/>
          <w:color w:val="980000"/>
          <w:sz w:val="18"/>
          <w:szCs w:val="18"/>
          <w:highlight w:val="white"/>
        </w:rPr>
        <w:t>clusivity Statement</w:t>
      </w:r>
      <w:r>
        <w:rPr>
          <w:b/>
          <w:sz w:val="18"/>
          <w:szCs w:val="18"/>
          <w:highlight w:val="white"/>
        </w:rPr>
        <w:t>:</w:t>
      </w:r>
      <w:r>
        <w:rPr>
          <w:sz w:val="18"/>
          <w:szCs w:val="18"/>
          <w:highlight w:val="white"/>
        </w:rPr>
        <w:t xml:space="preserve"> It is my intent that students from all diverse backgrounds and perspectives be well served by this course, that students’ learning needs be addressed both in and out of class, and </w:t>
      </w:r>
      <w:r>
        <w:rPr>
          <w:sz w:val="18"/>
          <w:szCs w:val="18"/>
          <w:highlight w:val="white"/>
        </w:rPr>
        <w:lastRenderedPageBreak/>
        <w:t xml:space="preserve">that the diversity that students bring to this class be viewed as a resource, strength and benefit. It is my intent to present materials and activities that are respectful of diversity: age, color, disability, gender, gender identity, gender expression, national origin, political affiliation, race, religion, sexual orientation, and veteran status, and other unique identities. gender, sexuality, disability, age, socioeconomic status, ethnicity, race, culture, and other unique identities. Your suggestions are encouraged and appreciated. Please let me know ways to improve the effectiveness of the course for you personally or for other students or student groups. In addition, if any of our class meetings conflict with your religious events, please let me know so that we can </w:t>
      </w:r>
      <w:proofErr w:type="gramStart"/>
      <w:r>
        <w:rPr>
          <w:sz w:val="18"/>
          <w:szCs w:val="18"/>
          <w:highlight w:val="white"/>
        </w:rPr>
        <w:t>make arrangements</w:t>
      </w:r>
      <w:proofErr w:type="gramEnd"/>
      <w:r>
        <w:rPr>
          <w:sz w:val="18"/>
          <w:szCs w:val="18"/>
          <w:highlight w:val="white"/>
        </w:rPr>
        <w:t xml:space="preserve"> for you. </w:t>
      </w:r>
    </w:p>
    <w:p w14:paraId="7B7618A6" w14:textId="77777777" w:rsidR="007823F5" w:rsidRDefault="00000000">
      <w:pPr>
        <w:rPr>
          <w:sz w:val="18"/>
          <w:szCs w:val="18"/>
          <w:highlight w:val="white"/>
        </w:rPr>
      </w:pPr>
      <w:r>
        <w:rPr>
          <w:b/>
          <w:color w:val="980000"/>
          <w:sz w:val="18"/>
          <w:szCs w:val="18"/>
          <w:highlight w:val="white"/>
        </w:rPr>
        <w:t>Discrimination and Harassment</w:t>
      </w:r>
      <w:proofErr w:type="gramStart"/>
      <w:r>
        <w:rPr>
          <w:b/>
          <w:color w:val="980000"/>
          <w:sz w:val="18"/>
          <w:szCs w:val="18"/>
          <w:highlight w:val="white"/>
        </w:rPr>
        <w:t>:</w:t>
      </w:r>
      <w:r>
        <w:rPr>
          <w:color w:val="980000"/>
          <w:sz w:val="18"/>
          <w:szCs w:val="18"/>
          <w:highlight w:val="white"/>
        </w:rPr>
        <w:t xml:space="preserve"> </w:t>
      </w:r>
      <w:r>
        <w:rPr>
          <w:sz w:val="18"/>
          <w:szCs w:val="18"/>
          <w:highlight w:val="white"/>
        </w:rPr>
        <w:t xml:space="preserve"> If</w:t>
      </w:r>
      <w:proofErr w:type="gramEnd"/>
      <w:r>
        <w:rPr>
          <w:sz w:val="18"/>
          <w:szCs w:val="18"/>
          <w:highlight w:val="white"/>
        </w:rPr>
        <w:t xml:space="preserve"> you or someone you know has been harassed or assaulted, you are encouraged to report it to the Title IX Coordinator in the Office of Equal Opportunity and Affirmative Action, 135 Park Building, 801-581-8365, or Office of the Dean of Students, 270 Union Building, 801-581-7066.   To report to the police, contact the Department of Public Safety, 801-585-2677(COPS). Please see Student Bill of Rights, section E </w:t>
      </w:r>
      <w:hyperlink r:id="rId18">
        <w:r>
          <w:rPr>
            <w:sz w:val="18"/>
            <w:szCs w:val="18"/>
            <w:highlight w:val="white"/>
            <w:u w:val="single"/>
          </w:rPr>
          <w:t>http://regulations.utah.edu/academics/6-400.php</w:t>
        </w:r>
      </w:hyperlink>
      <w:r>
        <w:rPr>
          <w:sz w:val="18"/>
          <w:szCs w:val="18"/>
          <w:highlight w:val="white"/>
        </w:rPr>
        <w:t>. I will listen and believe you if someone is threatening you.</w:t>
      </w:r>
    </w:p>
    <w:p w14:paraId="7C9C89F8" w14:textId="77777777" w:rsidR="007823F5" w:rsidRDefault="00000000">
      <w:pPr>
        <w:spacing w:before="240" w:after="240"/>
        <w:rPr>
          <w:sz w:val="18"/>
          <w:szCs w:val="18"/>
          <w:highlight w:val="white"/>
        </w:rPr>
      </w:pPr>
      <w:r>
        <w:rPr>
          <w:b/>
          <w:color w:val="980000"/>
          <w:sz w:val="18"/>
          <w:szCs w:val="18"/>
          <w:highlight w:val="white"/>
        </w:rPr>
        <w:t>Names/Pronouns</w:t>
      </w:r>
      <w:r>
        <w:rPr>
          <w:b/>
          <w:sz w:val="18"/>
          <w:szCs w:val="18"/>
          <w:highlight w:val="white"/>
        </w:rPr>
        <w:t xml:space="preserve">. </w:t>
      </w:r>
      <w:r>
        <w:rPr>
          <w:sz w:val="18"/>
          <w:szCs w:val="18"/>
          <w:highlight w:val="white"/>
        </w:rPr>
        <w:t xml:space="preserve">Canvas allows students to change the name that is displayed AND allows them to add their pronouns to their Canvas name. Class rosters are provided to the instructor with the student’s legal name as well as “Preferred first name” (if previously entered by you in the Student Profile section of your CIS account, which can be managed at any time). While CIS refers to this as merely a preference, I will honor you by referring to you with the name and pronoun that feels best for you in class or on assignments. Please advise me of any name or pronoun changes so I can help create a learning environment in which you, your name, and your pronoun are respected. If you need any assistance or support, please reach out to </w:t>
      </w:r>
      <w:r>
        <w:rPr>
          <w:sz w:val="18"/>
          <w:szCs w:val="18"/>
        </w:rPr>
        <w:t xml:space="preserve">the office of Student Affairs: </w:t>
      </w:r>
      <w:hyperlink r:id="rId19">
        <w:r>
          <w:rPr>
            <w:color w:val="1155CC"/>
            <w:sz w:val="18"/>
            <w:szCs w:val="18"/>
            <w:highlight w:val="white"/>
            <w:u w:val="single"/>
          </w:rPr>
          <w:t>Student Health and Wellness</w:t>
        </w:r>
      </w:hyperlink>
    </w:p>
    <w:p w14:paraId="1C65DE11" w14:textId="77777777" w:rsidR="007823F5" w:rsidRDefault="00000000">
      <w:pPr>
        <w:spacing w:before="240" w:after="240"/>
        <w:rPr>
          <w:sz w:val="18"/>
          <w:szCs w:val="18"/>
          <w:highlight w:val="white"/>
        </w:rPr>
      </w:pPr>
      <w:r>
        <w:rPr>
          <w:b/>
          <w:color w:val="980000"/>
          <w:sz w:val="18"/>
          <w:szCs w:val="18"/>
          <w:highlight w:val="white"/>
        </w:rPr>
        <w:t>English Language Learners.</w:t>
      </w:r>
      <w:r>
        <w:rPr>
          <w:b/>
          <w:sz w:val="18"/>
          <w:szCs w:val="18"/>
          <w:highlight w:val="white"/>
        </w:rPr>
        <w:t xml:space="preserve"> </w:t>
      </w:r>
      <w:r>
        <w:rPr>
          <w:sz w:val="18"/>
          <w:szCs w:val="18"/>
          <w:highlight w:val="white"/>
        </w:rPr>
        <w:t>If you are an English language learner, please be aware of several resources on campus that will support you with your language and writing development. These resources include: the Writing Center (</w:t>
      </w:r>
      <w:hyperlink r:id="rId20">
        <w:r>
          <w:rPr>
            <w:color w:val="1155CC"/>
            <w:sz w:val="18"/>
            <w:szCs w:val="18"/>
            <w:highlight w:val="white"/>
            <w:u w:val="single"/>
          </w:rPr>
          <w:t>http://writingcenter.utah.edu/</w:t>
        </w:r>
      </w:hyperlink>
      <w:r>
        <w:rPr>
          <w:sz w:val="18"/>
          <w:szCs w:val="18"/>
          <w:highlight w:val="white"/>
        </w:rPr>
        <w:t>); the English Language Institute (</w:t>
      </w:r>
      <w:hyperlink r:id="rId21">
        <w:r>
          <w:rPr>
            <w:color w:val="1155CC"/>
            <w:sz w:val="18"/>
            <w:szCs w:val="18"/>
            <w:highlight w:val="white"/>
            <w:u w:val="single"/>
          </w:rPr>
          <w:t>http://continue.utah.edu/eli/</w:t>
        </w:r>
      </w:hyperlink>
      <w:r>
        <w:rPr>
          <w:sz w:val="18"/>
          <w:szCs w:val="18"/>
          <w:highlight w:val="white"/>
        </w:rPr>
        <w:t xml:space="preserve">). Please let me know if there </w:t>
      </w:r>
      <w:proofErr w:type="gramStart"/>
      <w:r>
        <w:rPr>
          <w:sz w:val="18"/>
          <w:szCs w:val="18"/>
          <w:highlight w:val="white"/>
        </w:rPr>
        <w:t>is</w:t>
      </w:r>
      <w:proofErr w:type="gramEnd"/>
      <w:r>
        <w:rPr>
          <w:sz w:val="18"/>
          <w:szCs w:val="18"/>
          <w:highlight w:val="white"/>
        </w:rPr>
        <w:t xml:space="preserve"> any additional support you would like to discuss for this class.</w:t>
      </w:r>
    </w:p>
    <w:p w14:paraId="0B04E61B" w14:textId="77777777" w:rsidR="007823F5" w:rsidRDefault="00000000">
      <w:pPr>
        <w:spacing w:before="240" w:after="240"/>
        <w:rPr>
          <w:sz w:val="18"/>
          <w:szCs w:val="18"/>
        </w:rPr>
      </w:pPr>
      <w:r>
        <w:rPr>
          <w:b/>
          <w:color w:val="980000"/>
          <w:sz w:val="18"/>
          <w:szCs w:val="18"/>
        </w:rPr>
        <w:t xml:space="preserve">Undocumented Student Support. </w:t>
      </w:r>
      <w:r>
        <w:rPr>
          <w:sz w:val="18"/>
          <w:szCs w:val="18"/>
        </w:rPr>
        <w:t xml:space="preserve">Immigration is a complex phenomenon with broad impact—those who are directly affected by it, as well as those who are indirectly affected by their relationships with family members, friends, and loved ones. If your immigration status presents obstacles to engaging in specific activities or fulfilling specific course criteria, confidential arrangements may be requested from the Dream Center. Arrangements with the Dream Center will not jeopardize your student status, your financial aid, or any other part of your residence. The Dream Center offers a wide range of resources to support undocumented students (with and without DACA) as well as students from mixed-status families. To learn more, please contact the Dream Center at 801.213.3697 or visit </w:t>
      </w:r>
      <w:hyperlink r:id="rId22">
        <w:r>
          <w:rPr>
            <w:color w:val="1155CC"/>
            <w:sz w:val="18"/>
            <w:szCs w:val="18"/>
            <w:u w:val="single"/>
          </w:rPr>
          <w:t>dream.utah.edu</w:t>
        </w:r>
      </w:hyperlink>
      <w:r>
        <w:rPr>
          <w:sz w:val="18"/>
          <w:szCs w:val="18"/>
        </w:rPr>
        <w:t>.</w:t>
      </w:r>
    </w:p>
    <w:p w14:paraId="55FC4890" w14:textId="77777777" w:rsidR="007823F5" w:rsidRDefault="00000000">
      <w:pPr>
        <w:spacing w:before="240" w:after="240"/>
        <w:rPr>
          <w:b/>
          <w:sz w:val="18"/>
          <w:szCs w:val="18"/>
          <w:highlight w:val="white"/>
        </w:rPr>
      </w:pPr>
      <w:r>
        <w:rPr>
          <w:b/>
          <w:color w:val="980000"/>
          <w:sz w:val="18"/>
          <w:szCs w:val="18"/>
          <w:highlight w:val="white"/>
        </w:rPr>
        <w:t xml:space="preserve">Veterans Center. </w:t>
      </w:r>
      <w:r>
        <w:rPr>
          <w:sz w:val="18"/>
          <w:szCs w:val="18"/>
          <w:highlight w:val="white"/>
        </w:rPr>
        <w:t xml:space="preserve">If you are a student veteran, the U of Utah has a Veterans Support Center located in Room 161 in the Olpin Union Building. Hours: M-F 8-5pm. Please visit their website for more information about what support they offer, a list of ongoing events and links to outside resources: </w:t>
      </w:r>
      <w:hyperlink r:id="rId23">
        <w:r>
          <w:rPr>
            <w:color w:val="1155CC"/>
            <w:sz w:val="18"/>
            <w:szCs w:val="18"/>
            <w:highlight w:val="white"/>
            <w:u w:val="single"/>
          </w:rPr>
          <w:t>http://veteranscenter.utah.edu/</w:t>
        </w:r>
      </w:hyperlink>
      <w:r>
        <w:rPr>
          <w:sz w:val="18"/>
          <w:szCs w:val="18"/>
          <w:highlight w:val="white"/>
        </w:rPr>
        <w:t>. Please also let me know if you need any additional support in this class for any reason.</w:t>
      </w:r>
    </w:p>
    <w:p w14:paraId="4A78A357" w14:textId="77777777" w:rsidR="007823F5" w:rsidRDefault="00000000">
      <w:pPr>
        <w:spacing w:before="240" w:after="240"/>
        <w:rPr>
          <w:sz w:val="18"/>
          <w:szCs w:val="18"/>
          <w:highlight w:val="white"/>
        </w:rPr>
      </w:pPr>
      <w:r>
        <w:rPr>
          <w:b/>
          <w:color w:val="980000"/>
          <w:sz w:val="18"/>
          <w:szCs w:val="18"/>
          <w:highlight w:val="white"/>
        </w:rPr>
        <w:lastRenderedPageBreak/>
        <w:t>Wellness Statement.</w:t>
      </w:r>
      <w:r>
        <w:rPr>
          <w:color w:val="980000"/>
          <w:sz w:val="18"/>
          <w:szCs w:val="18"/>
          <w:highlight w:val="white"/>
        </w:rPr>
        <w:t xml:space="preserve"> </w:t>
      </w:r>
      <w:r>
        <w:rPr>
          <w:sz w:val="18"/>
          <w:szCs w:val="18"/>
          <w:highlight w:val="white"/>
        </w:rPr>
        <w:t xml:space="preserve">Personal concerns such as stress, anxiety, relationship difficulties, depression, cross-cultural differences, etc., can interfere with a student’s ability to succeed and thrive at the University of Utah. For helpful resources contact the Center for Student Wellness at </w:t>
      </w:r>
      <w:hyperlink r:id="rId24">
        <w:r>
          <w:rPr>
            <w:color w:val="1155CC"/>
            <w:sz w:val="18"/>
            <w:szCs w:val="18"/>
            <w:highlight w:val="white"/>
            <w:u w:val="single"/>
          </w:rPr>
          <w:t>www.wellness.utah.edu</w:t>
        </w:r>
      </w:hyperlink>
      <w:r>
        <w:rPr>
          <w:sz w:val="18"/>
          <w:szCs w:val="18"/>
          <w:highlight w:val="white"/>
        </w:rPr>
        <w:t xml:space="preserve"> or 801-581-7776.</w:t>
      </w:r>
    </w:p>
    <w:p w14:paraId="111F1115" w14:textId="77777777" w:rsidR="007823F5" w:rsidRDefault="00000000">
      <w:pPr>
        <w:spacing w:before="240" w:after="240"/>
        <w:rPr>
          <w:sz w:val="18"/>
          <w:szCs w:val="18"/>
          <w:highlight w:val="white"/>
        </w:rPr>
      </w:pPr>
      <w:r>
        <w:rPr>
          <w:b/>
          <w:color w:val="980000"/>
          <w:sz w:val="18"/>
          <w:szCs w:val="18"/>
          <w:highlight w:val="white"/>
        </w:rPr>
        <w:t>Student Success Advocates</w:t>
      </w:r>
      <w:r>
        <w:rPr>
          <w:color w:val="980000"/>
          <w:sz w:val="18"/>
          <w:szCs w:val="18"/>
          <w:highlight w:val="white"/>
        </w:rPr>
        <w:t>:</w:t>
      </w:r>
      <w:r>
        <w:rPr>
          <w:sz w:val="18"/>
          <w:szCs w:val="18"/>
          <w:highlight w:val="white"/>
        </w:rPr>
        <w:t xml:space="preserve"> The mission of Student Success Advocates is to support students in making the most of their University of Utah experience (ssa.utah.edu). They can assist with mentoring, resources, etc. Any student who faces challenges securing their food or housing and believes this may affect their performance in the course is urged to contact a Student Success Advocate for support (</w:t>
      </w:r>
      <w:hyperlink r:id="rId25">
        <w:r>
          <w:rPr>
            <w:color w:val="1155CC"/>
            <w:sz w:val="18"/>
            <w:szCs w:val="18"/>
            <w:highlight w:val="white"/>
            <w:u w:val="single"/>
          </w:rPr>
          <w:t>https://ssc.utah.edu/</w:t>
        </w:r>
      </w:hyperlink>
      <w:r>
        <w:rPr>
          <w:sz w:val="18"/>
          <w:szCs w:val="18"/>
          <w:highlight w:val="white"/>
        </w:rPr>
        <w:t>).</w:t>
      </w:r>
    </w:p>
    <w:p w14:paraId="6FDF0940" w14:textId="77777777" w:rsidR="007823F5" w:rsidRDefault="00000000">
      <w:pPr>
        <w:rPr>
          <w:color w:val="980000"/>
          <w:sz w:val="18"/>
          <w:szCs w:val="18"/>
          <w:highlight w:val="white"/>
        </w:rPr>
      </w:pPr>
      <w:r>
        <w:rPr>
          <w:b/>
          <w:color w:val="980000"/>
          <w:sz w:val="18"/>
          <w:szCs w:val="18"/>
          <w:highlight w:val="white"/>
        </w:rPr>
        <w:t xml:space="preserve">The Americans with Disabilities Act: </w:t>
      </w:r>
    </w:p>
    <w:p w14:paraId="5A72C60C" w14:textId="77777777" w:rsidR="007823F5" w:rsidRDefault="00000000">
      <w:pPr>
        <w:shd w:val="clear" w:color="auto" w:fill="FFFFFF"/>
        <w:spacing w:after="260"/>
        <w:rPr>
          <w:color w:val="372C2C"/>
          <w:sz w:val="18"/>
          <w:szCs w:val="18"/>
          <w:highlight w:val="white"/>
        </w:rPr>
      </w:pPr>
      <w:r>
        <w:rPr>
          <w:color w:val="372C2C"/>
          <w:sz w:val="18"/>
          <w:szCs w:val="18"/>
          <w:highlight w:val="white"/>
        </w:rPr>
        <w:t>The University of Utah seeks to provide equal access to its programs, services, and activities for people with disabilities.</w:t>
      </w:r>
    </w:p>
    <w:p w14:paraId="0024A67C" w14:textId="77777777" w:rsidR="007823F5" w:rsidRDefault="00000000">
      <w:pPr>
        <w:shd w:val="clear" w:color="auto" w:fill="FFFFFF"/>
        <w:spacing w:after="260"/>
        <w:rPr>
          <w:color w:val="372C2C"/>
          <w:sz w:val="18"/>
          <w:szCs w:val="18"/>
          <w:highlight w:val="white"/>
        </w:rPr>
      </w:pPr>
      <w:r>
        <w:rPr>
          <w:color w:val="372C2C"/>
          <w:sz w:val="18"/>
          <w:szCs w:val="18"/>
          <w:highlight w:val="white"/>
        </w:rPr>
        <w:t xml:space="preserve">All written information in this course can be made available in an alternative format with prior notification to the </w:t>
      </w:r>
      <w:hyperlink r:id="rId26">
        <w:r>
          <w:rPr>
            <w:color w:val="BE0000"/>
            <w:sz w:val="18"/>
            <w:szCs w:val="18"/>
            <w:highlight w:val="white"/>
            <w:u w:val="single"/>
          </w:rPr>
          <w:t>Center for Disability &amp; Access</w:t>
        </w:r>
      </w:hyperlink>
      <w:r>
        <w:rPr>
          <w:color w:val="372C2C"/>
          <w:sz w:val="18"/>
          <w:szCs w:val="18"/>
          <w:highlight w:val="white"/>
        </w:rPr>
        <w:t xml:space="preserve"> (CDA). CDA will work with you and the instructor to </w:t>
      </w:r>
      <w:proofErr w:type="gramStart"/>
      <w:r>
        <w:rPr>
          <w:color w:val="372C2C"/>
          <w:sz w:val="18"/>
          <w:szCs w:val="18"/>
          <w:highlight w:val="white"/>
        </w:rPr>
        <w:t>make arrangements</w:t>
      </w:r>
      <w:proofErr w:type="gramEnd"/>
      <w:r>
        <w:rPr>
          <w:color w:val="372C2C"/>
          <w:sz w:val="18"/>
          <w:szCs w:val="18"/>
          <w:highlight w:val="white"/>
        </w:rPr>
        <w:t xml:space="preserve"> for </w:t>
      </w:r>
      <w:proofErr w:type="gramStart"/>
      <w:r>
        <w:rPr>
          <w:color w:val="372C2C"/>
          <w:sz w:val="18"/>
          <w:szCs w:val="18"/>
          <w:highlight w:val="white"/>
        </w:rPr>
        <w:t>accommodations</w:t>
      </w:r>
      <w:proofErr w:type="gramEnd"/>
      <w:r>
        <w:rPr>
          <w:color w:val="372C2C"/>
          <w:sz w:val="18"/>
          <w:szCs w:val="18"/>
          <w:highlight w:val="white"/>
        </w:rPr>
        <w:t xml:space="preserve">. Prior notice is appreciated. To read the full accommodations policy for the University of Utah, please see Section Q of the </w:t>
      </w:r>
      <w:hyperlink r:id="rId27">
        <w:r>
          <w:rPr>
            <w:color w:val="BE0000"/>
            <w:sz w:val="18"/>
            <w:szCs w:val="18"/>
            <w:highlight w:val="white"/>
            <w:u w:val="single"/>
          </w:rPr>
          <w:t>Instruction &amp; Evaluation regulations</w:t>
        </w:r>
      </w:hyperlink>
      <w:r>
        <w:rPr>
          <w:color w:val="372C2C"/>
          <w:sz w:val="18"/>
          <w:szCs w:val="18"/>
          <w:highlight w:val="white"/>
        </w:rPr>
        <w:t>.</w:t>
      </w:r>
    </w:p>
    <w:p w14:paraId="19139AA5" w14:textId="77777777" w:rsidR="007823F5" w:rsidRDefault="00000000">
      <w:pPr>
        <w:shd w:val="clear" w:color="auto" w:fill="FFFFFF"/>
        <w:spacing w:after="260"/>
        <w:rPr>
          <w:color w:val="372C2C"/>
          <w:sz w:val="18"/>
          <w:szCs w:val="18"/>
          <w:highlight w:val="white"/>
        </w:rPr>
      </w:pPr>
      <w:r>
        <w:rPr>
          <w:color w:val="372C2C"/>
          <w:sz w:val="18"/>
          <w:szCs w:val="18"/>
          <w:highlight w:val="white"/>
        </w:rPr>
        <w:t xml:space="preserve">In compliance with ADA requirements, some students may need to record course content. Any recordings of course content </w:t>
      </w:r>
      <w:proofErr w:type="gramStart"/>
      <w:r>
        <w:rPr>
          <w:color w:val="372C2C"/>
          <w:sz w:val="18"/>
          <w:szCs w:val="18"/>
          <w:highlight w:val="white"/>
        </w:rPr>
        <w:t>are</w:t>
      </w:r>
      <w:proofErr w:type="gramEnd"/>
      <w:r>
        <w:rPr>
          <w:color w:val="372C2C"/>
          <w:sz w:val="18"/>
          <w:szCs w:val="18"/>
          <w:highlight w:val="white"/>
        </w:rPr>
        <w:t xml:space="preserve"> for personal use only, should not be shared, and should never be made publicly available. In addition, recordings must be destroyed at the conclusion of the course.</w:t>
      </w:r>
    </w:p>
    <w:p w14:paraId="20207D3E" w14:textId="77777777" w:rsidR="007823F5" w:rsidRDefault="00000000">
      <w:pPr>
        <w:shd w:val="clear" w:color="auto" w:fill="FFFFFF"/>
        <w:spacing w:after="260"/>
        <w:rPr>
          <w:color w:val="372C2C"/>
          <w:sz w:val="18"/>
          <w:szCs w:val="18"/>
          <w:highlight w:val="white"/>
        </w:rPr>
      </w:pPr>
      <w:r>
        <w:rPr>
          <w:color w:val="372C2C"/>
          <w:sz w:val="18"/>
          <w:szCs w:val="18"/>
          <w:highlight w:val="white"/>
        </w:rPr>
        <w:t xml:space="preserve">If you will need </w:t>
      </w:r>
      <w:proofErr w:type="gramStart"/>
      <w:r>
        <w:rPr>
          <w:color w:val="372C2C"/>
          <w:sz w:val="18"/>
          <w:szCs w:val="18"/>
          <w:highlight w:val="white"/>
        </w:rPr>
        <w:t>accommodations</w:t>
      </w:r>
      <w:proofErr w:type="gramEnd"/>
      <w:r>
        <w:rPr>
          <w:color w:val="372C2C"/>
          <w:sz w:val="18"/>
          <w:szCs w:val="18"/>
          <w:highlight w:val="white"/>
        </w:rPr>
        <w:t xml:space="preserve"> in this class, or for more information about what support they provide, contact:</w:t>
      </w:r>
    </w:p>
    <w:p w14:paraId="19717871" w14:textId="77777777" w:rsidR="007823F5" w:rsidRDefault="00000000">
      <w:pPr>
        <w:pBdr>
          <w:left w:val="none" w:sz="0" w:space="30" w:color="auto"/>
        </w:pBdr>
        <w:shd w:val="clear" w:color="auto" w:fill="FFFFFF"/>
        <w:spacing w:after="220" w:line="312" w:lineRule="auto"/>
        <w:rPr>
          <w:shd w:val="clear" w:color="auto" w:fill="FBD4CC"/>
        </w:rPr>
      </w:pPr>
      <w:r>
        <w:rPr>
          <w:shd w:val="clear" w:color="auto" w:fill="FBD4CC"/>
        </w:rPr>
        <w:t>Center for Disability &amp; Access</w:t>
      </w:r>
    </w:p>
    <w:p w14:paraId="31264697" w14:textId="77777777" w:rsidR="007823F5" w:rsidRDefault="00000000">
      <w:pPr>
        <w:pBdr>
          <w:left w:val="none" w:sz="0" w:space="30" w:color="auto"/>
        </w:pBdr>
        <w:shd w:val="clear" w:color="auto" w:fill="FFFFFF"/>
        <w:spacing w:after="260"/>
        <w:rPr>
          <w:sz w:val="18"/>
          <w:szCs w:val="18"/>
          <w:highlight w:val="white"/>
        </w:rPr>
      </w:pPr>
      <w:r>
        <w:rPr>
          <w:i/>
          <w:color w:val="372C2C"/>
          <w:sz w:val="18"/>
          <w:szCs w:val="18"/>
          <w:highlight w:val="white"/>
        </w:rPr>
        <w:t xml:space="preserve"> </w:t>
      </w:r>
      <w:r>
        <w:rPr>
          <w:color w:val="372C2C"/>
          <w:sz w:val="18"/>
          <w:szCs w:val="18"/>
          <w:highlight w:val="white"/>
        </w:rPr>
        <w:t xml:space="preserve"> 801-581-5020</w:t>
      </w:r>
      <w:r>
        <w:rPr>
          <w:color w:val="372C2C"/>
          <w:sz w:val="18"/>
          <w:szCs w:val="18"/>
          <w:highlight w:val="white"/>
        </w:rPr>
        <w:br/>
      </w:r>
      <w:r>
        <w:rPr>
          <w:i/>
          <w:color w:val="372C2C"/>
          <w:sz w:val="18"/>
          <w:szCs w:val="18"/>
          <w:highlight w:val="white"/>
        </w:rPr>
        <w:t xml:space="preserve"> </w:t>
      </w:r>
      <w:r>
        <w:rPr>
          <w:color w:val="372C2C"/>
          <w:sz w:val="18"/>
          <w:szCs w:val="18"/>
          <w:highlight w:val="white"/>
        </w:rPr>
        <w:t xml:space="preserve"> </w:t>
      </w:r>
      <w:hyperlink r:id="rId28">
        <w:r>
          <w:rPr>
            <w:color w:val="BE0000"/>
            <w:sz w:val="18"/>
            <w:szCs w:val="18"/>
            <w:highlight w:val="white"/>
            <w:u w:val="single"/>
          </w:rPr>
          <w:t>disability.utah.edu</w:t>
        </w:r>
        <w:r>
          <w:rPr>
            <w:color w:val="BE0000"/>
            <w:sz w:val="18"/>
            <w:szCs w:val="18"/>
            <w:highlight w:val="white"/>
            <w:u w:val="single"/>
          </w:rPr>
          <w:br/>
        </w:r>
      </w:hyperlink>
      <w:r>
        <w:rPr>
          <w:i/>
          <w:color w:val="372C2C"/>
          <w:sz w:val="18"/>
          <w:szCs w:val="18"/>
          <w:highlight w:val="white"/>
        </w:rPr>
        <w:t xml:space="preserve"> </w:t>
      </w:r>
      <w:r>
        <w:rPr>
          <w:color w:val="372C2C"/>
          <w:sz w:val="18"/>
          <w:szCs w:val="18"/>
          <w:highlight w:val="white"/>
        </w:rPr>
        <w:t xml:space="preserve"> 162 Union Building</w:t>
      </w:r>
      <w:r>
        <w:rPr>
          <w:color w:val="372C2C"/>
          <w:sz w:val="18"/>
          <w:szCs w:val="18"/>
          <w:highlight w:val="white"/>
        </w:rPr>
        <w:br/>
        <w:t xml:space="preserve">  200 S. Central Campus Dr.</w:t>
      </w:r>
      <w:r>
        <w:rPr>
          <w:color w:val="372C2C"/>
          <w:sz w:val="18"/>
          <w:szCs w:val="18"/>
          <w:highlight w:val="white"/>
        </w:rPr>
        <w:br/>
        <w:t xml:space="preserve">  Salt Lake City, UT 84112</w:t>
      </w:r>
    </w:p>
    <w:p w14:paraId="246EE9E5" w14:textId="77777777" w:rsidR="007823F5" w:rsidRDefault="00000000">
      <w:pPr>
        <w:pStyle w:val="Heading1"/>
        <w:rPr>
          <w:sz w:val="18"/>
          <w:szCs w:val="18"/>
        </w:rPr>
      </w:pPr>
      <w:bookmarkStart w:id="66" w:name="_Toc186107216"/>
      <w:r>
        <w:rPr>
          <w:sz w:val="18"/>
          <w:szCs w:val="18"/>
        </w:rPr>
        <w:t>Addressing Sexual Misconduct:</w:t>
      </w:r>
      <w:bookmarkEnd w:id="66"/>
      <w:r>
        <w:rPr>
          <w:sz w:val="18"/>
          <w:szCs w:val="18"/>
        </w:rPr>
        <w:t xml:space="preserve"> </w:t>
      </w:r>
    </w:p>
    <w:p w14:paraId="4E0FC444" w14:textId="77777777" w:rsidR="007823F5" w:rsidRDefault="00000000">
      <w:pPr>
        <w:rPr>
          <w:sz w:val="18"/>
          <w:szCs w:val="18"/>
        </w:rPr>
      </w:pPr>
      <w:r>
        <w:rPr>
          <w:sz w:val="18"/>
          <w:szCs w:val="18"/>
        </w:rPr>
        <w:t>Title IX makes it clear that violence and harassment based on sex and gender (which includes sexual orientation and gender identity/expression) is a civil rights offense subject to the same kinds of accountability and the same kinds of support applied to offenses against other protected categories such as race, national origin, color, religion, age, status as a person with a disability, veteran’s status, or genetic information.</w:t>
      </w:r>
    </w:p>
    <w:p w14:paraId="4DE948E2" w14:textId="77777777" w:rsidR="007823F5" w:rsidRDefault="007823F5">
      <w:pPr>
        <w:rPr>
          <w:sz w:val="18"/>
          <w:szCs w:val="18"/>
          <w:highlight w:val="white"/>
        </w:rPr>
      </w:pPr>
    </w:p>
    <w:p w14:paraId="099DDA53" w14:textId="77777777" w:rsidR="007823F5" w:rsidRDefault="00000000">
      <w:r>
        <w:rPr>
          <w:sz w:val="18"/>
          <w:szCs w:val="18"/>
        </w:rPr>
        <w:t>If you or someone you know has been harassed or assaulted, you are encouraged to report it to university officials:</w:t>
      </w:r>
      <w:r>
        <w:t xml:space="preserve"> </w:t>
      </w:r>
    </w:p>
    <w:p w14:paraId="07CD5BED" w14:textId="77777777" w:rsidR="007823F5" w:rsidRDefault="007823F5"/>
    <w:p w14:paraId="6C4C484B" w14:textId="77777777" w:rsidR="007823F5" w:rsidRDefault="00000000">
      <w:pPr>
        <w:pBdr>
          <w:left w:val="none" w:sz="0" w:space="30" w:color="auto"/>
        </w:pBdr>
        <w:spacing w:after="220" w:line="312" w:lineRule="auto"/>
        <w:rPr>
          <w:sz w:val="18"/>
          <w:szCs w:val="18"/>
          <w:shd w:val="clear" w:color="auto" w:fill="FBD4CC"/>
        </w:rPr>
      </w:pPr>
      <w:r>
        <w:rPr>
          <w:sz w:val="18"/>
          <w:szCs w:val="18"/>
          <w:shd w:val="clear" w:color="auto" w:fill="FBD4CC"/>
        </w:rPr>
        <w:t>Title IX Coordinator &amp; Office of Equal Opportunity and Affirmative Action</w:t>
      </w:r>
    </w:p>
    <w:p w14:paraId="457E641A" w14:textId="77777777" w:rsidR="007823F5" w:rsidRDefault="00000000">
      <w:pPr>
        <w:rPr>
          <w:sz w:val="18"/>
          <w:szCs w:val="18"/>
        </w:rPr>
      </w:pPr>
      <w:r>
        <w:rPr>
          <w:sz w:val="18"/>
          <w:szCs w:val="18"/>
        </w:rPr>
        <w:lastRenderedPageBreak/>
        <w:t xml:space="preserve">  801-581-8365</w:t>
      </w:r>
      <w:r>
        <w:rPr>
          <w:sz w:val="18"/>
          <w:szCs w:val="18"/>
        </w:rPr>
        <w:br/>
        <w:t xml:space="preserve">  </w:t>
      </w:r>
      <w:hyperlink r:id="rId29">
        <w:r>
          <w:rPr>
            <w:color w:val="1155CC"/>
            <w:sz w:val="18"/>
            <w:szCs w:val="18"/>
            <w:u w:val="single"/>
          </w:rPr>
          <w:t>oeo.utah.edu</w:t>
        </w:r>
        <w:r>
          <w:rPr>
            <w:color w:val="1155CC"/>
            <w:sz w:val="18"/>
            <w:szCs w:val="18"/>
            <w:u w:val="single"/>
          </w:rPr>
          <w:br/>
        </w:r>
      </w:hyperlink>
      <w:r>
        <w:rPr>
          <w:sz w:val="18"/>
          <w:szCs w:val="18"/>
        </w:rPr>
        <w:t xml:space="preserve">  135 Park Building</w:t>
      </w:r>
      <w:r>
        <w:rPr>
          <w:sz w:val="18"/>
          <w:szCs w:val="18"/>
        </w:rPr>
        <w:br/>
        <w:t xml:space="preserve">  201 Presidents' Cir.</w:t>
      </w:r>
      <w:r>
        <w:rPr>
          <w:sz w:val="18"/>
          <w:szCs w:val="18"/>
        </w:rPr>
        <w:br/>
        <w:t xml:space="preserve">  Salt Lake City, UT 84112</w:t>
      </w:r>
    </w:p>
    <w:p w14:paraId="1CD300DB" w14:textId="77777777" w:rsidR="007823F5" w:rsidRDefault="007823F5">
      <w:pPr>
        <w:rPr>
          <w:sz w:val="18"/>
          <w:szCs w:val="18"/>
        </w:rPr>
      </w:pPr>
    </w:p>
    <w:p w14:paraId="65D48901" w14:textId="77777777" w:rsidR="007823F5" w:rsidRDefault="00000000">
      <w:pPr>
        <w:rPr>
          <w:sz w:val="18"/>
          <w:szCs w:val="18"/>
          <w:shd w:val="clear" w:color="auto" w:fill="FBD4CC"/>
        </w:rPr>
      </w:pPr>
      <w:r>
        <w:rPr>
          <w:sz w:val="18"/>
          <w:szCs w:val="18"/>
          <w:shd w:val="clear" w:color="auto" w:fill="FBD4CC"/>
        </w:rPr>
        <w:t>Office of the Dean of Students</w:t>
      </w:r>
    </w:p>
    <w:p w14:paraId="2598D517" w14:textId="77777777" w:rsidR="007823F5" w:rsidRDefault="007823F5">
      <w:pPr>
        <w:rPr>
          <w:sz w:val="18"/>
          <w:szCs w:val="18"/>
        </w:rPr>
      </w:pPr>
    </w:p>
    <w:p w14:paraId="73339225" w14:textId="77777777" w:rsidR="007823F5" w:rsidRDefault="00000000">
      <w:pPr>
        <w:rPr>
          <w:sz w:val="18"/>
          <w:szCs w:val="18"/>
        </w:rPr>
      </w:pPr>
      <w:r>
        <w:rPr>
          <w:sz w:val="18"/>
          <w:szCs w:val="18"/>
        </w:rPr>
        <w:t xml:space="preserve">  801-581-7066</w:t>
      </w:r>
      <w:r>
        <w:rPr>
          <w:sz w:val="18"/>
          <w:szCs w:val="18"/>
        </w:rPr>
        <w:br/>
        <w:t xml:space="preserve">  </w:t>
      </w:r>
      <w:hyperlink r:id="rId30">
        <w:r>
          <w:rPr>
            <w:color w:val="1155CC"/>
            <w:sz w:val="18"/>
            <w:szCs w:val="18"/>
            <w:u w:val="single"/>
          </w:rPr>
          <w:t>deanofstudents.utah.edu</w:t>
        </w:r>
        <w:r>
          <w:rPr>
            <w:color w:val="1155CC"/>
            <w:sz w:val="18"/>
            <w:szCs w:val="18"/>
            <w:u w:val="single"/>
          </w:rPr>
          <w:br/>
        </w:r>
      </w:hyperlink>
      <w:r>
        <w:rPr>
          <w:sz w:val="18"/>
          <w:szCs w:val="18"/>
        </w:rPr>
        <w:t xml:space="preserve">  270 Union Building</w:t>
      </w:r>
      <w:r>
        <w:rPr>
          <w:sz w:val="18"/>
          <w:szCs w:val="18"/>
        </w:rPr>
        <w:br/>
        <w:t xml:space="preserve">  200 S. Central Campus Dr.</w:t>
      </w:r>
      <w:r>
        <w:rPr>
          <w:sz w:val="18"/>
          <w:szCs w:val="18"/>
        </w:rPr>
        <w:br/>
        <w:t xml:space="preserve">  Salt Lake City, UT 84112</w:t>
      </w:r>
    </w:p>
    <w:p w14:paraId="1C7A7786" w14:textId="77777777" w:rsidR="007823F5" w:rsidRDefault="007823F5">
      <w:pPr>
        <w:rPr>
          <w:sz w:val="18"/>
          <w:szCs w:val="18"/>
        </w:rPr>
      </w:pPr>
    </w:p>
    <w:p w14:paraId="214820AE" w14:textId="77777777" w:rsidR="007823F5" w:rsidRDefault="00000000">
      <w:pPr>
        <w:rPr>
          <w:sz w:val="18"/>
          <w:szCs w:val="18"/>
        </w:rPr>
      </w:pPr>
      <w:r>
        <w:rPr>
          <w:sz w:val="18"/>
          <w:szCs w:val="18"/>
        </w:rPr>
        <w:t>To file a police report, contact:</w:t>
      </w:r>
    </w:p>
    <w:p w14:paraId="671A743F" w14:textId="77777777" w:rsidR="007823F5" w:rsidRDefault="007823F5">
      <w:pPr>
        <w:rPr>
          <w:sz w:val="18"/>
          <w:szCs w:val="18"/>
        </w:rPr>
      </w:pPr>
    </w:p>
    <w:p w14:paraId="7CEA8833" w14:textId="77777777" w:rsidR="007823F5" w:rsidRDefault="00000000">
      <w:pPr>
        <w:rPr>
          <w:sz w:val="18"/>
          <w:szCs w:val="18"/>
          <w:shd w:val="clear" w:color="auto" w:fill="FBD4CC"/>
        </w:rPr>
      </w:pPr>
      <w:r>
        <w:rPr>
          <w:sz w:val="18"/>
          <w:szCs w:val="18"/>
          <w:shd w:val="clear" w:color="auto" w:fill="FBD4CC"/>
        </w:rPr>
        <w:t>Campus Police &amp; Department of Public Safety</w:t>
      </w:r>
    </w:p>
    <w:p w14:paraId="4C77FB45" w14:textId="77777777" w:rsidR="007823F5" w:rsidRDefault="007823F5">
      <w:pPr>
        <w:rPr>
          <w:sz w:val="18"/>
          <w:szCs w:val="18"/>
        </w:rPr>
      </w:pPr>
    </w:p>
    <w:p w14:paraId="31EF71E4" w14:textId="77777777" w:rsidR="007823F5" w:rsidRDefault="00000000">
      <w:pPr>
        <w:rPr>
          <w:sz w:val="18"/>
          <w:szCs w:val="18"/>
        </w:rPr>
      </w:pPr>
      <w:r>
        <w:rPr>
          <w:sz w:val="18"/>
          <w:szCs w:val="18"/>
        </w:rPr>
        <w:t xml:space="preserve">  801-585-COPS (801-585-2677)</w:t>
      </w:r>
      <w:r>
        <w:rPr>
          <w:sz w:val="18"/>
          <w:szCs w:val="18"/>
        </w:rPr>
        <w:br/>
        <w:t xml:space="preserve">  </w:t>
      </w:r>
      <w:hyperlink r:id="rId31">
        <w:r>
          <w:rPr>
            <w:color w:val="1155CC"/>
            <w:sz w:val="18"/>
            <w:szCs w:val="18"/>
            <w:u w:val="single"/>
          </w:rPr>
          <w:t>dps.utah.edu</w:t>
        </w:r>
        <w:r>
          <w:rPr>
            <w:color w:val="1155CC"/>
            <w:sz w:val="18"/>
            <w:szCs w:val="18"/>
            <w:u w:val="single"/>
          </w:rPr>
          <w:br/>
        </w:r>
      </w:hyperlink>
      <w:r>
        <w:rPr>
          <w:sz w:val="18"/>
          <w:szCs w:val="18"/>
        </w:rPr>
        <w:t xml:space="preserve">  1735 E. S. Campus Dr.</w:t>
      </w:r>
      <w:r>
        <w:rPr>
          <w:sz w:val="18"/>
          <w:szCs w:val="18"/>
        </w:rPr>
        <w:br/>
        <w:t xml:space="preserve">  Salt Lake City, UT 84112</w:t>
      </w:r>
    </w:p>
    <w:p w14:paraId="49F0F9EA" w14:textId="77777777" w:rsidR="007823F5" w:rsidRDefault="007823F5">
      <w:pPr>
        <w:rPr>
          <w:sz w:val="18"/>
          <w:szCs w:val="18"/>
        </w:rPr>
      </w:pPr>
    </w:p>
    <w:p w14:paraId="3CB067CA" w14:textId="77777777" w:rsidR="007823F5" w:rsidRDefault="00000000">
      <w:pPr>
        <w:rPr>
          <w:sz w:val="18"/>
          <w:szCs w:val="18"/>
        </w:rPr>
      </w:pPr>
      <w:r>
        <w:rPr>
          <w:sz w:val="18"/>
          <w:szCs w:val="18"/>
        </w:rPr>
        <w:t>If you do not feel comfortable reporting to authorities, the U's Victim-Survivor Advocates provide free, confidential, and trauma-informed support services to students, faculty, and staff who have experienced interpersonal violence.</w:t>
      </w:r>
    </w:p>
    <w:p w14:paraId="568A8BCB" w14:textId="77777777" w:rsidR="007823F5" w:rsidRDefault="007823F5">
      <w:pPr>
        <w:rPr>
          <w:sz w:val="18"/>
          <w:szCs w:val="18"/>
        </w:rPr>
      </w:pPr>
    </w:p>
    <w:p w14:paraId="1C21DBAA" w14:textId="77777777" w:rsidR="007823F5" w:rsidRDefault="00000000">
      <w:pPr>
        <w:rPr>
          <w:sz w:val="18"/>
          <w:szCs w:val="18"/>
        </w:rPr>
      </w:pPr>
      <w:r>
        <w:rPr>
          <w:sz w:val="18"/>
          <w:szCs w:val="18"/>
        </w:rPr>
        <w:t>To privately explore options and resources available to you with an advocate, contact:</w:t>
      </w:r>
    </w:p>
    <w:p w14:paraId="59F4D855" w14:textId="77777777" w:rsidR="007823F5" w:rsidRDefault="007823F5">
      <w:pPr>
        <w:rPr>
          <w:sz w:val="18"/>
          <w:szCs w:val="18"/>
        </w:rPr>
      </w:pPr>
    </w:p>
    <w:p w14:paraId="211C0AF9" w14:textId="77777777" w:rsidR="007823F5" w:rsidRDefault="00000000">
      <w:pPr>
        <w:rPr>
          <w:sz w:val="18"/>
          <w:szCs w:val="18"/>
          <w:shd w:val="clear" w:color="auto" w:fill="FBD4CC"/>
        </w:rPr>
      </w:pPr>
      <w:r>
        <w:rPr>
          <w:sz w:val="18"/>
          <w:szCs w:val="18"/>
          <w:shd w:val="clear" w:color="auto" w:fill="FBD4CC"/>
        </w:rPr>
        <w:t>Center for Campus Wellness</w:t>
      </w:r>
    </w:p>
    <w:p w14:paraId="4BDDC0FB" w14:textId="77777777" w:rsidR="007823F5" w:rsidRDefault="007823F5">
      <w:pPr>
        <w:rPr>
          <w:sz w:val="18"/>
          <w:szCs w:val="18"/>
        </w:rPr>
      </w:pPr>
    </w:p>
    <w:p w14:paraId="154144D0" w14:textId="77777777" w:rsidR="007823F5" w:rsidRDefault="00000000">
      <w:pPr>
        <w:rPr>
          <w:sz w:val="18"/>
          <w:szCs w:val="18"/>
        </w:rPr>
      </w:pPr>
      <w:r>
        <w:rPr>
          <w:sz w:val="18"/>
          <w:szCs w:val="18"/>
        </w:rPr>
        <w:t xml:space="preserve">  801-581-7776</w:t>
      </w:r>
      <w:r>
        <w:rPr>
          <w:sz w:val="18"/>
          <w:szCs w:val="18"/>
        </w:rPr>
        <w:br/>
        <w:t xml:space="preserve">  </w:t>
      </w:r>
      <w:hyperlink r:id="rId32">
        <w:r>
          <w:rPr>
            <w:color w:val="1155CC"/>
            <w:sz w:val="18"/>
            <w:szCs w:val="18"/>
            <w:u w:val="single"/>
          </w:rPr>
          <w:t>wellness.utah.edu</w:t>
        </w:r>
        <w:r>
          <w:rPr>
            <w:color w:val="1155CC"/>
            <w:sz w:val="18"/>
            <w:szCs w:val="18"/>
            <w:u w:val="single"/>
          </w:rPr>
          <w:br/>
        </w:r>
      </w:hyperlink>
      <w:r>
        <w:rPr>
          <w:sz w:val="18"/>
          <w:szCs w:val="18"/>
        </w:rPr>
        <w:t xml:space="preserve">  350 Student Services Building</w:t>
      </w:r>
      <w:r>
        <w:rPr>
          <w:sz w:val="18"/>
          <w:szCs w:val="18"/>
        </w:rPr>
        <w:br/>
        <w:t xml:space="preserve">  201 S. 1460 E.</w:t>
      </w:r>
      <w:r>
        <w:rPr>
          <w:sz w:val="18"/>
          <w:szCs w:val="18"/>
        </w:rPr>
        <w:br/>
        <w:t xml:space="preserve">  Salt Lake City, UT 84112</w:t>
      </w:r>
    </w:p>
    <w:p w14:paraId="03F99B0F" w14:textId="77777777" w:rsidR="007823F5" w:rsidRDefault="007823F5">
      <w:pPr>
        <w:rPr>
          <w:sz w:val="18"/>
          <w:szCs w:val="18"/>
        </w:rPr>
      </w:pPr>
    </w:p>
    <w:p w14:paraId="19BE4A78" w14:textId="77777777" w:rsidR="007823F5" w:rsidRDefault="007823F5">
      <w:pPr>
        <w:rPr>
          <w:sz w:val="18"/>
          <w:szCs w:val="18"/>
          <w:highlight w:val="yellow"/>
        </w:rPr>
      </w:pPr>
    </w:p>
    <w:p w14:paraId="343BA407" w14:textId="77777777" w:rsidR="007823F5" w:rsidRDefault="00000000">
      <w:pPr>
        <w:rPr>
          <w:color w:val="372C2C"/>
          <w:sz w:val="18"/>
          <w:szCs w:val="18"/>
          <w:highlight w:val="white"/>
        </w:rPr>
      </w:pPr>
      <w:r>
        <w:rPr>
          <w:b/>
          <w:color w:val="980000"/>
          <w:sz w:val="18"/>
          <w:szCs w:val="18"/>
          <w:highlight w:val="white"/>
        </w:rPr>
        <w:t>Campus Safety</w:t>
      </w:r>
      <w:r>
        <w:rPr>
          <w:color w:val="980000"/>
          <w:sz w:val="18"/>
          <w:szCs w:val="18"/>
          <w:highlight w:val="white"/>
        </w:rPr>
        <w:t>:</w:t>
      </w:r>
      <w:r>
        <w:rPr>
          <w:sz w:val="18"/>
          <w:szCs w:val="18"/>
          <w:highlight w:val="white"/>
        </w:rPr>
        <w:t xml:space="preserve"> </w:t>
      </w:r>
      <w:r>
        <w:rPr>
          <w:color w:val="372C2C"/>
          <w:sz w:val="18"/>
          <w:szCs w:val="18"/>
          <w:highlight w:val="white"/>
        </w:rPr>
        <w:t xml:space="preserve">The University of Utah values the safety of all campus community members. You will receive important emergency alerts and safety messages regarding campus safety via text message. For more safety information and to view available training resources, including helpful videos, visit </w:t>
      </w:r>
      <w:hyperlink r:id="rId33">
        <w:r>
          <w:rPr>
            <w:color w:val="BE0000"/>
            <w:sz w:val="18"/>
            <w:szCs w:val="18"/>
            <w:highlight w:val="white"/>
            <w:u w:val="single"/>
          </w:rPr>
          <w:t>safeu.utah.edu</w:t>
        </w:r>
      </w:hyperlink>
      <w:r>
        <w:rPr>
          <w:color w:val="372C2C"/>
          <w:sz w:val="18"/>
          <w:szCs w:val="18"/>
          <w:highlight w:val="white"/>
        </w:rPr>
        <w:t>.</w:t>
      </w:r>
    </w:p>
    <w:p w14:paraId="6F10707D" w14:textId="77777777" w:rsidR="007823F5" w:rsidRDefault="00000000">
      <w:pPr>
        <w:spacing w:after="260"/>
        <w:rPr>
          <w:color w:val="372C2C"/>
          <w:sz w:val="18"/>
          <w:szCs w:val="18"/>
          <w:highlight w:val="white"/>
        </w:rPr>
      </w:pPr>
      <w:r>
        <w:rPr>
          <w:color w:val="372C2C"/>
          <w:sz w:val="18"/>
          <w:szCs w:val="18"/>
          <w:highlight w:val="white"/>
        </w:rPr>
        <w:t>To report suspicious activity or to request a courtesy escort, contact:</w:t>
      </w:r>
    </w:p>
    <w:p w14:paraId="64B86458" w14:textId="77777777" w:rsidR="007823F5" w:rsidRDefault="00000000">
      <w:pPr>
        <w:pBdr>
          <w:left w:val="none" w:sz="0" w:space="30" w:color="auto"/>
        </w:pBdr>
        <w:spacing w:after="220" w:line="312" w:lineRule="auto"/>
        <w:rPr>
          <w:sz w:val="18"/>
          <w:szCs w:val="18"/>
          <w:shd w:val="clear" w:color="auto" w:fill="FBD4CC"/>
        </w:rPr>
      </w:pPr>
      <w:r>
        <w:rPr>
          <w:sz w:val="18"/>
          <w:szCs w:val="18"/>
          <w:shd w:val="clear" w:color="auto" w:fill="FBD4CC"/>
        </w:rPr>
        <w:t>Campus Police &amp; Department of Public Safety</w:t>
      </w:r>
    </w:p>
    <w:p w14:paraId="10EE6468" w14:textId="77777777" w:rsidR="007823F5" w:rsidRDefault="00000000">
      <w:pPr>
        <w:pBdr>
          <w:left w:val="none" w:sz="0" w:space="30" w:color="auto"/>
        </w:pBdr>
        <w:spacing w:after="260"/>
        <w:rPr>
          <w:sz w:val="18"/>
          <w:szCs w:val="18"/>
          <w:highlight w:val="white"/>
        </w:rPr>
      </w:pPr>
      <w:r>
        <w:rPr>
          <w:i/>
          <w:color w:val="372C2C"/>
          <w:sz w:val="18"/>
          <w:szCs w:val="18"/>
          <w:highlight w:val="white"/>
        </w:rPr>
        <w:t xml:space="preserve"> </w:t>
      </w:r>
      <w:r>
        <w:rPr>
          <w:color w:val="372C2C"/>
          <w:sz w:val="18"/>
          <w:szCs w:val="18"/>
          <w:highlight w:val="white"/>
        </w:rPr>
        <w:t xml:space="preserve"> 801-585-COPS (801-585-2677)</w:t>
      </w:r>
      <w:r>
        <w:rPr>
          <w:color w:val="372C2C"/>
          <w:sz w:val="18"/>
          <w:szCs w:val="18"/>
          <w:highlight w:val="white"/>
        </w:rPr>
        <w:br/>
      </w:r>
      <w:r>
        <w:rPr>
          <w:i/>
          <w:color w:val="372C2C"/>
          <w:sz w:val="18"/>
          <w:szCs w:val="18"/>
          <w:highlight w:val="white"/>
        </w:rPr>
        <w:t xml:space="preserve"> </w:t>
      </w:r>
      <w:r>
        <w:rPr>
          <w:color w:val="372C2C"/>
          <w:sz w:val="18"/>
          <w:szCs w:val="18"/>
          <w:highlight w:val="white"/>
        </w:rPr>
        <w:t xml:space="preserve"> </w:t>
      </w:r>
      <w:hyperlink r:id="rId34">
        <w:r>
          <w:rPr>
            <w:color w:val="BE0000"/>
            <w:sz w:val="18"/>
            <w:szCs w:val="18"/>
            <w:highlight w:val="white"/>
            <w:u w:val="single"/>
          </w:rPr>
          <w:t>dps.utah.edu</w:t>
        </w:r>
        <w:r>
          <w:rPr>
            <w:color w:val="BE0000"/>
            <w:sz w:val="18"/>
            <w:szCs w:val="18"/>
            <w:highlight w:val="white"/>
            <w:u w:val="single"/>
          </w:rPr>
          <w:br/>
        </w:r>
      </w:hyperlink>
      <w:r>
        <w:rPr>
          <w:i/>
          <w:color w:val="372C2C"/>
          <w:sz w:val="18"/>
          <w:szCs w:val="18"/>
          <w:highlight w:val="white"/>
        </w:rPr>
        <w:t xml:space="preserve"> </w:t>
      </w:r>
      <w:r>
        <w:rPr>
          <w:color w:val="372C2C"/>
          <w:sz w:val="18"/>
          <w:szCs w:val="18"/>
          <w:highlight w:val="white"/>
        </w:rPr>
        <w:t xml:space="preserve"> 1735 E. S. Campus Dr.</w:t>
      </w:r>
      <w:r>
        <w:rPr>
          <w:color w:val="372C2C"/>
          <w:sz w:val="18"/>
          <w:szCs w:val="18"/>
          <w:highlight w:val="white"/>
        </w:rPr>
        <w:br/>
        <w:t xml:space="preserve">  Salt Lake City, UT 84112</w:t>
      </w:r>
    </w:p>
    <w:p w14:paraId="248E947E" w14:textId="77777777" w:rsidR="007823F5" w:rsidRDefault="00000000">
      <w:pPr>
        <w:spacing w:before="240" w:after="240"/>
        <w:rPr>
          <w:sz w:val="18"/>
          <w:szCs w:val="18"/>
        </w:rPr>
      </w:pPr>
      <w:r>
        <w:rPr>
          <w:b/>
          <w:color w:val="980000"/>
          <w:sz w:val="18"/>
          <w:szCs w:val="18"/>
        </w:rPr>
        <w:t>University Counseling Center</w:t>
      </w:r>
      <w:r>
        <w:rPr>
          <w:b/>
          <w:sz w:val="18"/>
          <w:szCs w:val="18"/>
        </w:rPr>
        <w:t xml:space="preserve"> </w:t>
      </w:r>
      <w:hyperlink r:id="rId35">
        <w:r>
          <w:rPr>
            <w:sz w:val="18"/>
            <w:szCs w:val="18"/>
            <w:u w:val="single"/>
          </w:rPr>
          <w:t>The University Counseling Center (UCC)</w:t>
        </w:r>
      </w:hyperlink>
      <w:r>
        <w:rPr>
          <w:sz w:val="18"/>
          <w:szCs w:val="18"/>
        </w:rPr>
        <w:t xml:space="preserve"> provides developmental, preventive, and therapeutic services and programs that promote the intellectual, emotional, cultural, and social development of University of Utah students. They advocate a philosophy of acceptance, compassion, and support for those they serve, as well as for each other. They aspire to respect cultural, individual and role differences as they continually work toward creating a safe and affirming climate for individuals of all ages, cultures, ethnicities, genders, gender identities, languages, mental and physical abilities, national origins, races, religions, sexual orientations, sizes and socioeconomic statuses.  More information about the counseling center, including ways to contact them, can be found here: </w:t>
      </w:r>
      <w:hyperlink r:id="rId36">
        <w:r>
          <w:rPr>
            <w:color w:val="1155CC"/>
            <w:sz w:val="18"/>
            <w:szCs w:val="18"/>
            <w:u w:val="single"/>
          </w:rPr>
          <w:t>https://counselingcenter.utah.edu/</w:t>
        </w:r>
      </w:hyperlink>
      <w:r>
        <w:rPr>
          <w:sz w:val="18"/>
          <w:szCs w:val="18"/>
        </w:rPr>
        <w:t>.</w:t>
      </w:r>
    </w:p>
    <w:p w14:paraId="0CE36DC8" w14:textId="77777777" w:rsidR="007823F5" w:rsidRDefault="00000000">
      <w:pPr>
        <w:spacing w:before="240" w:after="240"/>
        <w:rPr>
          <w:sz w:val="18"/>
          <w:szCs w:val="18"/>
        </w:rPr>
      </w:pPr>
      <w:r>
        <w:rPr>
          <w:b/>
          <w:color w:val="980000"/>
          <w:sz w:val="18"/>
          <w:szCs w:val="18"/>
        </w:rPr>
        <w:t>The Office of the Dean of Students</w:t>
      </w:r>
      <w:r>
        <w:rPr>
          <w:b/>
          <w:sz w:val="18"/>
          <w:szCs w:val="18"/>
        </w:rPr>
        <w:t xml:space="preserve"> </w:t>
      </w:r>
      <w:r>
        <w:rPr>
          <w:sz w:val="18"/>
          <w:szCs w:val="18"/>
        </w:rPr>
        <w:t xml:space="preserve">The </w:t>
      </w:r>
      <w:hyperlink r:id="rId37">
        <w:r>
          <w:rPr>
            <w:color w:val="1155CC"/>
            <w:sz w:val="18"/>
            <w:szCs w:val="18"/>
            <w:u w:val="single"/>
          </w:rPr>
          <w:t>Office of the Dean of Students</w:t>
        </w:r>
      </w:hyperlink>
      <w:r>
        <w:rPr>
          <w:sz w:val="18"/>
          <w:szCs w:val="18"/>
        </w:rPr>
        <w:t xml:space="preserve"> is dedicated to being a resource to students through support, advocacy, involvement, and accountability. It serves as a support for students facing challenges to their success as </w:t>
      </w:r>
      <w:proofErr w:type="gramStart"/>
      <w:r>
        <w:rPr>
          <w:sz w:val="18"/>
          <w:szCs w:val="18"/>
        </w:rPr>
        <w:t>students, and</w:t>
      </w:r>
      <w:proofErr w:type="gramEnd"/>
      <w:r>
        <w:rPr>
          <w:sz w:val="18"/>
          <w:szCs w:val="18"/>
        </w:rPr>
        <w:t xml:space="preserve"> assists with the interpretation of University policy and regulations. Please consider reaching out to the Office of Dean of Students for any questions, issues and concerns. 200 South Central Campus Dr., Suite 270. Monday-Friday 8 am-5 pm.  Their phone number is 801-582-7066.</w:t>
      </w:r>
    </w:p>
    <w:p w14:paraId="0BF75A7D" w14:textId="77777777" w:rsidR="007823F5" w:rsidRDefault="00000000">
      <w:pPr>
        <w:spacing w:before="240" w:after="240"/>
        <w:jc w:val="center"/>
      </w:pPr>
      <w:commentRangeStart w:id="67"/>
      <w:r>
        <w:rPr>
          <w:b/>
          <w:color w:val="980000"/>
          <w:sz w:val="18"/>
          <w:szCs w:val="18"/>
          <w:highlight w:val="white"/>
        </w:rPr>
        <w:t>Syllabus subject to change</w:t>
      </w:r>
      <w:r>
        <w:rPr>
          <w:b/>
          <w:sz w:val="18"/>
          <w:szCs w:val="18"/>
          <w:highlight w:val="white"/>
        </w:rPr>
        <w:t xml:space="preserve">: </w:t>
      </w:r>
      <w:r>
        <w:rPr>
          <w:sz w:val="18"/>
          <w:szCs w:val="18"/>
          <w:highlight w:val="white"/>
        </w:rPr>
        <w:t>This syllabus is meant to serve as an outline and guide for our course. Please note that I may modify it with reasonable notice to you. I may also modify the Course Schedule to accommodate the needs of our class. Any changes will be announced in class and posted on Canvas.</w:t>
      </w:r>
      <w:commentRangeEnd w:id="67"/>
      <w:r>
        <w:commentReference w:id="67"/>
      </w:r>
    </w:p>
    <w:sectPr w:rsidR="007823F5">
      <w:headerReference w:type="default" r:id="rId38"/>
      <w:footerReference w:type="default" r:id="rId39"/>
      <w:pgSz w:w="12240" w:h="15840"/>
      <w:pgMar w:top="1440" w:right="1440" w:bottom="1440" w:left="1440" w:header="720" w:footer="720" w:gutter="0"/>
      <w:pgNumType w:start="1"/>
      <w:cols w:space="72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comment w:id="1" w:author="Dalyana Guerra" w:date="2024-06-19T23:40:00Z" w:initials="">
    <w:p w14:paraId="268FE9C5" w14:textId="77777777" w:rsidR="00D335AC" w:rsidRDefault="00D335AC" w:rsidP="00815212">
      <w:pPr>
        <w:pStyle w:val="CommentText"/>
      </w:pPr>
      <w:r>
        <w:rPr>
          <w:color w:val="000000"/>
        </w:rPr>
        <w:t>please include your class meeting times and location of classroom here</w:t>
      </w:r>
    </w:p>
  </w:comment>
  <w:comment w:id="2" w:author="Dalyana Guerra" w:date="2024-06-19T14:06:00Z" w:initials="">
    <w:p w14:paraId="7A080287" w14:textId="77777777" w:rsidR="007823F5" w:rsidRDefault="00000000">
      <w:pPr>
        <w:widowControl w:val="0"/>
        <w:pBdr>
          <w:top w:val="nil"/>
          <w:left w:val="nil"/>
          <w:bottom w:val="nil"/>
          <w:right w:val="nil"/>
          <w:between w:val="nil"/>
        </w:pBdr>
        <w:spacing w:line="240" w:lineRule="auto"/>
        <w:rPr>
          <w:rFonts w:ascii="Arial" w:eastAsia="Arial" w:hAnsi="Arial" w:cs="Arial"/>
          <w:color w:val="000000"/>
          <w:sz w:val="22"/>
          <w:szCs w:val="22"/>
        </w:rPr>
      </w:pPr>
      <w:r>
        <w:rPr>
          <w:rFonts w:ascii="Arial" w:eastAsia="Arial" w:hAnsi="Arial" w:cs="Arial"/>
          <w:color w:val="000000"/>
          <w:sz w:val="22"/>
          <w:szCs w:val="22"/>
        </w:rPr>
        <w:t>Please include your own information here</w:t>
      </w:r>
    </w:p>
  </w:comment>
  <w:comment w:id="3" w:author="Dalyana Guerra" w:date="2024-11-29T18:56:00Z" w:initials="">
    <w:p w14:paraId="2055FEB0" w14:textId="77777777" w:rsidR="007823F5" w:rsidRDefault="00000000">
      <w:pPr>
        <w:widowControl w:val="0"/>
        <w:pBdr>
          <w:top w:val="nil"/>
          <w:left w:val="nil"/>
          <w:bottom w:val="nil"/>
          <w:right w:val="nil"/>
          <w:between w:val="nil"/>
        </w:pBdr>
        <w:spacing w:line="240" w:lineRule="auto"/>
        <w:rPr>
          <w:rFonts w:ascii="Arial" w:eastAsia="Arial" w:hAnsi="Arial" w:cs="Arial"/>
          <w:color w:val="000000"/>
          <w:sz w:val="22"/>
          <w:szCs w:val="22"/>
        </w:rPr>
      </w:pPr>
      <w:r>
        <w:rPr>
          <w:rFonts w:ascii="Arial" w:eastAsia="Arial" w:hAnsi="Arial" w:cs="Arial"/>
          <w:color w:val="000000"/>
          <w:sz w:val="22"/>
          <w:szCs w:val="22"/>
        </w:rPr>
        <w:t>Include your LA's name here. You can find your LAs and name and email by clicking on this spreadsheet: https://docs.google.com/spreadsheets/d/1Pyxr6eS7NfuW5cwaxcGoOphg-VB_gkI8mk7yrp657kE/edit?usp=sharing</w:t>
      </w:r>
    </w:p>
  </w:comment>
  <w:comment w:id="5" w:author="Dalyana Guerra" w:date="2024-06-19T02:13:00Z" w:initials="">
    <w:p w14:paraId="1E187357" w14:textId="77777777" w:rsidR="007823F5" w:rsidRDefault="00000000">
      <w:pPr>
        <w:widowControl w:val="0"/>
        <w:pBdr>
          <w:top w:val="nil"/>
          <w:left w:val="nil"/>
          <w:bottom w:val="nil"/>
          <w:right w:val="nil"/>
          <w:between w:val="nil"/>
        </w:pBdr>
        <w:spacing w:line="240" w:lineRule="auto"/>
        <w:rPr>
          <w:rFonts w:ascii="Arial" w:eastAsia="Arial" w:hAnsi="Arial" w:cs="Arial"/>
          <w:color w:val="000000"/>
          <w:sz w:val="22"/>
          <w:szCs w:val="22"/>
        </w:rPr>
      </w:pPr>
      <w:r>
        <w:rPr>
          <w:rFonts w:ascii="Arial" w:eastAsia="Arial" w:hAnsi="Arial" w:cs="Arial"/>
          <w:color w:val="000000"/>
          <w:sz w:val="22"/>
          <w:szCs w:val="22"/>
        </w:rPr>
        <w:t>You can delete this. I ask my students to only contact me through Canvas email - it just keeps all of my correspondence organized and that way it doesn't overwhelm my personal email.</w:t>
      </w:r>
    </w:p>
  </w:comment>
  <w:comment w:id="4" w:author="Dalyana Guerra" w:date="2024-06-19T14:06:00Z" w:initials="">
    <w:p w14:paraId="2B0D9C6F" w14:textId="77777777" w:rsidR="007823F5" w:rsidRDefault="00000000">
      <w:pPr>
        <w:widowControl w:val="0"/>
        <w:pBdr>
          <w:top w:val="nil"/>
          <w:left w:val="nil"/>
          <w:bottom w:val="nil"/>
          <w:right w:val="nil"/>
          <w:between w:val="nil"/>
        </w:pBdr>
        <w:spacing w:line="240" w:lineRule="auto"/>
        <w:rPr>
          <w:rFonts w:ascii="Arial" w:eastAsia="Arial" w:hAnsi="Arial" w:cs="Arial"/>
          <w:color w:val="000000"/>
          <w:sz w:val="22"/>
          <w:szCs w:val="22"/>
        </w:rPr>
      </w:pPr>
      <w:r>
        <w:rPr>
          <w:rFonts w:ascii="Arial" w:eastAsia="Arial" w:hAnsi="Arial" w:cs="Arial"/>
          <w:color w:val="000000"/>
          <w:sz w:val="22"/>
          <w:szCs w:val="22"/>
        </w:rPr>
        <w:t>Please include your own information here</w:t>
      </w:r>
    </w:p>
  </w:comment>
  <w:comment w:id="6" w:author="Dalyana Guerra" w:date="2024-11-29T18:57:00Z" w:initials="">
    <w:p w14:paraId="44372145" w14:textId="77777777" w:rsidR="007823F5" w:rsidRDefault="00000000">
      <w:pPr>
        <w:widowControl w:val="0"/>
        <w:pBdr>
          <w:top w:val="nil"/>
          <w:left w:val="nil"/>
          <w:bottom w:val="nil"/>
          <w:right w:val="nil"/>
          <w:between w:val="nil"/>
        </w:pBdr>
        <w:spacing w:line="240" w:lineRule="auto"/>
        <w:rPr>
          <w:rFonts w:ascii="Arial" w:eastAsia="Arial" w:hAnsi="Arial" w:cs="Arial"/>
          <w:color w:val="000000"/>
          <w:sz w:val="22"/>
          <w:szCs w:val="22"/>
        </w:rPr>
      </w:pPr>
      <w:r>
        <w:rPr>
          <w:rFonts w:ascii="Arial" w:eastAsia="Arial" w:hAnsi="Arial" w:cs="Arial"/>
          <w:color w:val="000000"/>
          <w:sz w:val="22"/>
          <w:szCs w:val="22"/>
        </w:rPr>
        <w:t>Include the LAs email address here</w:t>
      </w:r>
    </w:p>
  </w:comment>
  <w:comment w:id="7" w:author="Dalyana Guerra" w:date="2024-06-19T02:26:00Z" w:initials="">
    <w:p w14:paraId="120430D5" w14:textId="77777777" w:rsidR="007823F5" w:rsidRDefault="00000000">
      <w:pPr>
        <w:widowControl w:val="0"/>
        <w:pBdr>
          <w:top w:val="nil"/>
          <w:left w:val="nil"/>
          <w:bottom w:val="nil"/>
          <w:right w:val="nil"/>
          <w:between w:val="nil"/>
        </w:pBdr>
        <w:spacing w:line="240" w:lineRule="auto"/>
        <w:rPr>
          <w:rFonts w:ascii="Arial" w:eastAsia="Arial" w:hAnsi="Arial" w:cs="Arial"/>
          <w:color w:val="000000"/>
          <w:sz w:val="22"/>
          <w:szCs w:val="22"/>
        </w:rPr>
      </w:pPr>
      <w:r>
        <w:rPr>
          <w:rFonts w:ascii="Arial" w:eastAsia="Arial" w:hAnsi="Arial" w:cs="Arial"/>
          <w:color w:val="000000"/>
          <w:sz w:val="22"/>
          <w:szCs w:val="22"/>
        </w:rPr>
        <w:t>Please include this in your syllabus</w:t>
      </w:r>
    </w:p>
  </w:comment>
  <w:comment w:id="9" w:author="Dalyana Guerra" w:date="2024-06-19T13:58:00Z" w:initials="">
    <w:p w14:paraId="45D209E9" w14:textId="77777777" w:rsidR="007823F5" w:rsidRDefault="00000000">
      <w:pPr>
        <w:widowControl w:val="0"/>
        <w:pBdr>
          <w:top w:val="nil"/>
          <w:left w:val="nil"/>
          <w:bottom w:val="nil"/>
          <w:right w:val="nil"/>
          <w:between w:val="nil"/>
        </w:pBdr>
        <w:spacing w:line="240" w:lineRule="auto"/>
        <w:rPr>
          <w:rFonts w:ascii="Arial" w:eastAsia="Arial" w:hAnsi="Arial" w:cs="Arial"/>
          <w:color w:val="000000"/>
          <w:sz w:val="22"/>
          <w:szCs w:val="22"/>
        </w:rPr>
      </w:pPr>
      <w:r>
        <w:rPr>
          <w:rFonts w:ascii="Arial" w:eastAsia="Arial" w:hAnsi="Arial" w:cs="Arial"/>
          <w:color w:val="000000"/>
          <w:sz w:val="22"/>
          <w:szCs w:val="22"/>
        </w:rPr>
        <w:t>You will need to edit this for your own Sections. Feel free to use mine as a template and adjust according to your expectations of your students. It's important to set these types of expectations at the beginning of the semester.</w:t>
      </w:r>
    </w:p>
  </w:comment>
  <w:comment w:id="10" w:author="Dalyana Guerra" w:date="2024-06-19T14:18:00Z" w:initials="">
    <w:p w14:paraId="25D301C5" w14:textId="77777777" w:rsidR="007823F5" w:rsidRDefault="00000000">
      <w:pPr>
        <w:widowControl w:val="0"/>
        <w:pBdr>
          <w:top w:val="nil"/>
          <w:left w:val="nil"/>
          <w:bottom w:val="nil"/>
          <w:right w:val="nil"/>
          <w:between w:val="nil"/>
        </w:pBdr>
        <w:spacing w:line="240" w:lineRule="auto"/>
        <w:rPr>
          <w:rFonts w:ascii="Arial" w:eastAsia="Arial" w:hAnsi="Arial" w:cs="Arial"/>
          <w:color w:val="000000"/>
          <w:sz w:val="22"/>
          <w:szCs w:val="22"/>
        </w:rPr>
      </w:pPr>
      <w:r>
        <w:rPr>
          <w:rFonts w:ascii="Arial" w:eastAsia="Arial" w:hAnsi="Arial" w:cs="Arial"/>
          <w:color w:val="000000"/>
          <w:sz w:val="22"/>
          <w:szCs w:val="22"/>
        </w:rPr>
        <w:t>Edit this according to your own attendance and participation policies in your course. I require attendance in my class by using "daily check ins". If you're interested in knowing what these are, feel free to reach out.</w:t>
      </w:r>
    </w:p>
  </w:comment>
  <w:comment w:id="11" w:author="Dalyana Guerra" w:date="2024-06-19T14:24:00Z" w:initials="">
    <w:p w14:paraId="2AF7990A" w14:textId="77777777" w:rsidR="007823F5" w:rsidRDefault="00000000">
      <w:pPr>
        <w:widowControl w:val="0"/>
        <w:pBdr>
          <w:top w:val="nil"/>
          <w:left w:val="nil"/>
          <w:bottom w:val="nil"/>
          <w:right w:val="nil"/>
          <w:between w:val="nil"/>
        </w:pBdr>
        <w:spacing w:line="240" w:lineRule="auto"/>
        <w:rPr>
          <w:rFonts w:ascii="Arial" w:eastAsia="Arial" w:hAnsi="Arial" w:cs="Arial"/>
          <w:color w:val="000000"/>
          <w:sz w:val="22"/>
          <w:szCs w:val="22"/>
        </w:rPr>
      </w:pPr>
      <w:r>
        <w:rPr>
          <w:rFonts w:ascii="Arial" w:eastAsia="Arial" w:hAnsi="Arial" w:cs="Arial"/>
          <w:color w:val="000000"/>
          <w:sz w:val="22"/>
          <w:szCs w:val="22"/>
        </w:rPr>
        <w:t>I highly recommend you include an email policy in your syllabus. It's important to be accessible to your students but it's also important to set boundaries. This is my email policy, you are welcome to use a similar one. If you need help with this, feel free to reach out.</w:t>
      </w:r>
    </w:p>
  </w:comment>
  <w:comment w:id="13" w:author="Dalyana Guerra" w:date="2024-06-19T14:04:00Z" w:initials="">
    <w:p w14:paraId="77B6F07E" w14:textId="77777777" w:rsidR="007823F5" w:rsidRDefault="00000000">
      <w:pPr>
        <w:widowControl w:val="0"/>
        <w:pBdr>
          <w:top w:val="nil"/>
          <w:left w:val="nil"/>
          <w:bottom w:val="nil"/>
          <w:right w:val="nil"/>
          <w:between w:val="nil"/>
        </w:pBdr>
        <w:spacing w:line="240" w:lineRule="auto"/>
        <w:rPr>
          <w:rFonts w:ascii="Arial" w:eastAsia="Arial" w:hAnsi="Arial" w:cs="Arial"/>
          <w:color w:val="000000"/>
          <w:sz w:val="22"/>
          <w:szCs w:val="22"/>
        </w:rPr>
      </w:pPr>
      <w:r>
        <w:rPr>
          <w:rFonts w:ascii="Arial" w:eastAsia="Arial" w:hAnsi="Arial" w:cs="Arial"/>
          <w:color w:val="000000"/>
          <w:sz w:val="22"/>
          <w:szCs w:val="22"/>
        </w:rPr>
        <w:t>"Student Hours" is just office hours but it's more inclusive to call it this. Some students don't know what office hours are. Please edit this as you see fit</w:t>
      </w:r>
    </w:p>
  </w:comment>
  <w:comment w:id="14" w:author="Dalyana Guerra" w:date="2024-11-29T19:04:00Z" w:initials="">
    <w:p w14:paraId="40350623" w14:textId="77777777" w:rsidR="007823F5" w:rsidRDefault="00000000">
      <w:pPr>
        <w:widowControl w:val="0"/>
        <w:pBdr>
          <w:top w:val="nil"/>
          <w:left w:val="nil"/>
          <w:bottom w:val="nil"/>
          <w:right w:val="nil"/>
          <w:between w:val="nil"/>
        </w:pBdr>
        <w:spacing w:line="240" w:lineRule="auto"/>
        <w:rPr>
          <w:rFonts w:ascii="Arial" w:eastAsia="Arial" w:hAnsi="Arial" w:cs="Arial"/>
          <w:color w:val="000000"/>
          <w:sz w:val="22"/>
          <w:szCs w:val="22"/>
        </w:rPr>
      </w:pPr>
      <w:r>
        <w:rPr>
          <w:rFonts w:ascii="Arial" w:eastAsia="Arial" w:hAnsi="Arial" w:cs="Arial"/>
          <w:color w:val="000000"/>
          <w:sz w:val="22"/>
          <w:szCs w:val="22"/>
        </w:rPr>
        <w:t>Please do not change</w:t>
      </w:r>
    </w:p>
  </w:comment>
  <w:comment w:id="16" w:author="Dalyana Guerra" w:date="2024-06-19T14:15:00Z" w:initials="">
    <w:p w14:paraId="4D394A00" w14:textId="77777777" w:rsidR="007823F5" w:rsidRDefault="00000000">
      <w:pPr>
        <w:widowControl w:val="0"/>
        <w:pBdr>
          <w:top w:val="nil"/>
          <w:left w:val="nil"/>
          <w:bottom w:val="nil"/>
          <w:right w:val="nil"/>
          <w:between w:val="nil"/>
        </w:pBdr>
        <w:spacing w:line="240" w:lineRule="auto"/>
        <w:rPr>
          <w:rFonts w:ascii="Arial" w:eastAsia="Arial" w:hAnsi="Arial" w:cs="Arial"/>
          <w:color w:val="000000"/>
          <w:sz w:val="22"/>
          <w:szCs w:val="22"/>
        </w:rPr>
      </w:pPr>
      <w:r>
        <w:rPr>
          <w:rFonts w:ascii="Arial" w:eastAsia="Arial" w:hAnsi="Arial" w:cs="Arial"/>
          <w:color w:val="000000"/>
          <w:sz w:val="22"/>
          <w:szCs w:val="22"/>
        </w:rPr>
        <w:t>Again, edit this as you see fit. I like to give my students a week to bring any grading or clerical errors to my attention. This makes it so at the end of the semester, I'm not responding to an abundance of emails with clerical errors that should have been identified throughout the semester.</w:t>
      </w:r>
    </w:p>
  </w:comment>
  <w:comment w:id="17" w:author="Dalyana Guerra" w:date="2024-06-19T14:17:00Z" w:initials="">
    <w:p w14:paraId="29D8C14F" w14:textId="77777777" w:rsidR="007823F5" w:rsidRDefault="00000000">
      <w:pPr>
        <w:widowControl w:val="0"/>
        <w:pBdr>
          <w:top w:val="nil"/>
          <w:left w:val="nil"/>
          <w:bottom w:val="nil"/>
          <w:right w:val="nil"/>
          <w:between w:val="nil"/>
        </w:pBdr>
        <w:spacing w:line="240" w:lineRule="auto"/>
        <w:rPr>
          <w:rFonts w:ascii="Arial" w:eastAsia="Arial" w:hAnsi="Arial" w:cs="Arial"/>
          <w:color w:val="000000"/>
          <w:sz w:val="22"/>
          <w:szCs w:val="22"/>
        </w:rPr>
      </w:pPr>
      <w:r>
        <w:rPr>
          <w:rFonts w:ascii="Arial" w:eastAsia="Arial" w:hAnsi="Arial" w:cs="Arial"/>
          <w:color w:val="000000"/>
          <w:sz w:val="22"/>
          <w:szCs w:val="22"/>
        </w:rPr>
        <w:t>I choose to talk about regrade requests in my class and I give a structure to the use of regrade requests - I find that it gives a bit more control. You can delete this but if you're interested in learning more about how I do this, feel free to reach out.</w:t>
      </w:r>
    </w:p>
  </w:comment>
  <w:comment w:id="20" w:author="Dalyana Guerra" w:date="2024-06-19T19:02:00Z" w:initials="">
    <w:p w14:paraId="5120BDC0" w14:textId="77777777" w:rsidR="007823F5" w:rsidRDefault="00000000">
      <w:pPr>
        <w:widowControl w:val="0"/>
        <w:pBdr>
          <w:top w:val="nil"/>
          <w:left w:val="nil"/>
          <w:bottom w:val="nil"/>
          <w:right w:val="nil"/>
          <w:between w:val="nil"/>
        </w:pBdr>
        <w:spacing w:line="240" w:lineRule="auto"/>
        <w:rPr>
          <w:rFonts w:ascii="Arial" w:eastAsia="Arial" w:hAnsi="Arial" w:cs="Arial"/>
          <w:color w:val="000000"/>
          <w:sz w:val="22"/>
          <w:szCs w:val="22"/>
        </w:rPr>
      </w:pPr>
      <w:r>
        <w:rPr>
          <w:rFonts w:ascii="Arial" w:eastAsia="Arial" w:hAnsi="Arial" w:cs="Arial"/>
          <w:color w:val="000000"/>
          <w:sz w:val="22"/>
          <w:szCs w:val="22"/>
        </w:rPr>
        <w:t>Again, this is something that pertains to my class. So if you're not doing Check ins, please delete this from your syllabus.</w:t>
      </w:r>
    </w:p>
  </w:comment>
  <w:comment w:id="21" w:author="Dalyana Guerra" w:date="2024-06-19T19:00:00Z" w:initials="">
    <w:p w14:paraId="701C53FA" w14:textId="77777777" w:rsidR="007823F5" w:rsidRDefault="00000000">
      <w:pPr>
        <w:widowControl w:val="0"/>
        <w:pBdr>
          <w:top w:val="nil"/>
          <w:left w:val="nil"/>
          <w:bottom w:val="nil"/>
          <w:right w:val="nil"/>
          <w:between w:val="nil"/>
        </w:pBdr>
        <w:spacing w:line="240" w:lineRule="auto"/>
        <w:rPr>
          <w:rFonts w:ascii="Arial" w:eastAsia="Arial" w:hAnsi="Arial" w:cs="Arial"/>
          <w:color w:val="000000"/>
          <w:sz w:val="22"/>
          <w:szCs w:val="22"/>
        </w:rPr>
      </w:pPr>
      <w:r>
        <w:rPr>
          <w:rFonts w:ascii="Arial" w:eastAsia="Arial" w:hAnsi="Arial" w:cs="Arial"/>
          <w:color w:val="000000"/>
          <w:sz w:val="22"/>
          <w:szCs w:val="22"/>
        </w:rPr>
        <w:t>This should stay consistent with all Sections of 1050, please do not edit.</w:t>
      </w:r>
    </w:p>
  </w:comment>
  <w:comment w:id="23" w:author="Dalyana Guerra" w:date="2024-11-29T19:09:00Z" w:initials="">
    <w:p w14:paraId="09CE86E0" w14:textId="77777777" w:rsidR="007823F5" w:rsidRDefault="00000000">
      <w:pPr>
        <w:widowControl w:val="0"/>
        <w:pBdr>
          <w:top w:val="nil"/>
          <w:left w:val="nil"/>
          <w:bottom w:val="nil"/>
          <w:right w:val="nil"/>
          <w:between w:val="nil"/>
        </w:pBdr>
        <w:spacing w:line="240" w:lineRule="auto"/>
        <w:rPr>
          <w:rFonts w:ascii="Arial" w:eastAsia="Arial" w:hAnsi="Arial" w:cs="Arial"/>
          <w:color w:val="000000"/>
          <w:sz w:val="22"/>
          <w:szCs w:val="22"/>
        </w:rPr>
      </w:pPr>
      <w:r>
        <w:rPr>
          <w:rFonts w:ascii="Arial" w:eastAsia="Arial" w:hAnsi="Arial" w:cs="Arial"/>
          <w:color w:val="000000"/>
          <w:sz w:val="22"/>
          <w:szCs w:val="22"/>
        </w:rPr>
        <w:t>Each Section of 1050 should give three exams throughout the semester</w:t>
      </w:r>
    </w:p>
  </w:comment>
  <w:comment w:id="24" w:author="Dalyana Guerra" w:date="2024-06-19T19:03:00Z" w:initials="">
    <w:p w14:paraId="5318E5F6" w14:textId="77777777" w:rsidR="007823F5" w:rsidRDefault="00000000">
      <w:pPr>
        <w:widowControl w:val="0"/>
        <w:pBdr>
          <w:top w:val="nil"/>
          <w:left w:val="nil"/>
          <w:bottom w:val="nil"/>
          <w:right w:val="nil"/>
          <w:between w:val="nil"/>
        </w:pBdr>
        <w:spacing w:line="240" w:lineRule="auto"/>
        <w:rPr>
          <w:rFonts w:ascii="Arial" w:eastAsia="Arial" w:hAnsi="Arial" w:cs="Arial"/>
          <w:color w:val="000000"/>
          <w:sz w:val="22"/>
          <w:szCs w:val="22"/>
        </w:rPr>
      </w:pPr>
      <w:r>
        <w:rPr>
          <w:rFonts w:ascii="Arial" w:eastAsia="Arial" w:hAnsi="Arial" w:cs="Arial"/>
          <w:color w:val="000000"/>
          <w:sz w:val="22"/>
          <w:szCs w:val="22"/>
        </w:rPr>
        <w:t>If your class is more than 50 min long, your exams should still only be 50 minutes long.</w:t>
      </w:r>
    </w:p>
  </w:comment>
  <w:comment w:id="25" w:author="Dalyana Guerra" w:date="2024-11-29T19:09:00Z" w:initials="">
    <w:p w14:paraId="7D3AFD1C" w14:textId="77777777" w:rsidR="007823F5" w:rsidRDefault="00000000">
      <w:pPr>
        <w:widowControl w:val="0"/>
        <w:pBdr>
          <w:top w:val="nil"/>
          <w:left w:val="nil"/>
          <w:bottom w:val="nil"/>
          <w:right w:val="nil"/>
          <w:between w:val="nil"/>
        </w:pBdr>
        <w:spacing w:line="240" w:lineRule="auto"/>
        <w:rPr>
          <w:rFonts w:ascii="Arial" w:eastAsia="Arial" w:hAnsi="Arial" w:cs="Arial"/>
          <w:color w:val="000000"/>
          <w:sz w:val="22"/>
          <w:szCs w:val="22"/>
        </w:rPr>
      </w:pPr>
      <w:r>
        <w:rPr>
          <w:rFonts w:ascii="Arial" w:eastAsia="Arial" w:hAnsi="Arial" w:cs="Arial"/>
          <w:color w:val="000000"/>
          <w:sz w:val="22"/>
          <w:szCs w:val="22"/>
        </w:rPr>
        <w:t>You don't need to keep the same dates but please keep your exams in the same WEEK: Exam 1 in week 5, exam 2 in week 10, and exam 3 in week 14</w:t>
      </w:r>
    </w:p>
  </w:comment>
  <w:comment w:id="26" w:author="Dalyana Guerra" w:date="2024-06-19T19:30:00Z" w:initials="">
    <w:p w14:paraId="5B0D06D8" w14:textId="77777777" w:rsidR="007823F5" w:rsidRDefault="00000000">
      <w:pPr>
        <w:widowControl w:val="0"/>
        <w:pBdr>
          <w:top w:val="nil"/>
          <w:left w:val="nil"/>
          <w:bottom w:val="nil"/>
          <w:right w:val="nil"/>
          <w:between w:val="nil"/>
        </w:pBdr>
        <w:spacing w:line="240" w:lineRule="auto"/>
        <w:rPr>
          <w:rFonts w:ascii="Arial" w:eastAsia="Arial" w:hAnsi="Arial" w:cs="Arial"/>
          <w:color w:val="000000"/>
          <w:sz w:val="22"/>
          <w:szCs w:val="22"/>
        </w:rPr>
      </w:pPr>
      <w:r>
        <w:rPr>
          <w:rFonts w:ascii="Arial" w:eastAsia="Arial" w:hAnsi="Arial" w:cs="Arial"/>
          <w:color w:val="000000"/>
          <w:sz w:val="22"/>
          <w:szCs w:val="22"/>
        </w:rPr>
        <w:t>All of this needs to stay consistent with all Sections of 1050 since we all have a common final exam. Please do not edit.</w:t>
      </w:r>
    </w:p>
  </w:comment>
  <w:comment w:id="27" w:author="Dalyana Guerra" w:date="2024-06-22T21:00:00Z" w:initials="">
    <w:p w14:paraId="1DCC670F" w14:textId="77777777" w:rsidR="007823F5" w:rsidRDefault="00000000">
      <w:pPr>
        <w:widowControl w:val="0"/>
        <w:pBdr>
          <w:top w:val="nil"/>
          <w:left w:val="nil"/>
          <w:bottom w:val="nil"/>
          <w:right w:val="nil"/>
          <w:between w:val="nil"/>
        </w:pBdr>
        <w:spacing w:line="240" w:lineRule="auto"/>
        <w:rPr>
          <w:rFonts w:ascii="Arial" w:eastAsia="Arial" w:hAnsi="Arial" w:cs="Arial"/>
          <w:color w:val="000000"/>
          <w:sz w:val="22"/>
          <w:szCs w:val="22"/>
        </w:rPr>
      </w:pPr>
      <w:r>
        <w:rPr>
          <w:rFonts w:ascii="Arial" w:eastAsia="Arial" w:hAnsi="Arial" w:cs="Arial"/>
          <w:color w:val="000000"/>
          <w:sz w:val="22"/>
          <w:szCs w:val="22"/>
        </w:rPr>
        <w:t>Important: Please do not delete or change.  All Sections of 1050 should have the same calculator policy - no calculators should be allowed on quizzes or exams.</w:t>
      </w:r>
    </w:p>
  </w:comment>
  <w:comment w:id="29" w:author="Dalyana Guerra" w:date="2024-06-19T20:04:00Z" w:initials="">
    <w:p w14:paraId="459A7514" w14:textId="77777777" w:rsidR="007823F5" w:rsidRDefault="00000000">
      <w:pPr>
        <w:widowControl w:val="0"/>
        <w:pBdr>
          <w:top w:val="nil"/>
          <w:left w:val="nil"/>
          <w:bottom w:val="nil"/>
          <w:right w:val="nil"/>
          <w:between w:val="nil"/>
        </w:pBdr>
        <w:spacing w:line="240" w:lineRule="auto"/>
        <w:rPr>
          <w:rFonts w:ascii="Arial" w:eastAsia="Arial" w:hAnsi="Arial" w:cs="Arial"/>
          <w:color w:val="000000"/>
          <w:sz w:val="22"/>
          <w:szCs w:val="22"/>
        </w:rPr>
      </w:pPr>
      <w:r>
        <w:rPr>
          <w:rFonts w:ascii="Arial" w:eastAsia="Arial" w:hAnsi="Arial" w:cs="Arial"/>
          <w:color w:val="000000"/>
          <w:sz w:val="22"/>
          <w:szCs w:val="22"/>
        </w:rPr>
        <w:t>If not using daily check ins, please distribute that 5% into your Weekly Quizzes and HW as you see fit.</w:t>
      </w:r>
    </w:p>
  </w:comment>
  <w:comment w:id="30" w:author="Dalyana Guerra" w:date="2024-07-22T19:09:00Z" w:initials="">
    <w:p w14:paraId="518A56CF" w14:textId="77777777" w:rsidR="007823F5" w:rsidRDefault="00000000" w:rsidP="00D335AC">
      <w:pPr>
        <w:widowControl w:val="0"/>
        <w:pBdr>
          <w:top w:val="nil"/>
          <w:left w:val="nil"/>
          <w:bottom w:val="nil"/>
          <w:right w:val="nil"/>
          <w:between w:val="nil"/>
        </w:pBdr>
        <w:spacing w:line="240" w:lineRule="auto"/>
        <w:rPr>
          <w:rFonts w:ascii="Arial" w:eastAsia="Arial" w:hAnsi="Arial" w:cs="Arial"/>
          <w:color w:val="000000"/>
          <w:sz w:val="22"/>
          <w:szCs w:val="22"/>
        </w:rPr>
      </w:pPr>
      <w:r>
        <w:rPr>
          <w:rFonts w:ascii="Arial" w:eastAsia="Arial" w:hAnsi="Arial" w:cs="Arial"/>
          <w:color w:val="000000"/>
          <w:sz w:val="22"/>
          <w:szCs w:val="22"/>
        </w:rPr>
        <w:t>Do not change</w:t>
      </w:r>
    </w:p>
  </w:comment>
  <w:comment w:id="31" w:author="Dalyana Guerra" w:date="2024-06-19T20:04:00Z" w:initials="">
    <w:p w14:paraId="4331152C" w14:textId="77777777" w:rsidR="00D335AC" w:rsidRDefault="00D335AC" w:rsidP="00D335AC">
      <w:pPr>
        <w:pStyle w:val="CommentText"/>
      </w:pPr>
      <w:r>
        <w:rPr>
          <w:color w:val="000000"/>
        </w:rPr>
        <w:t>If not using daily check ins, please distribute that 5% into your Weekly Quizzes and HW as you see fit.</w:t>
      </w:r>
    </w:p>
  </w:comment>
  <w:comment w:id="32" w:author="Dalyana Guerra" w:date="2024-07-22T19:09:00Z" w:initials="">
    <w:p w14:paraId="4D0607E2" w14:textId="77777777" w:rsidR="007823F5" w:rsidRDefault="00000000">
      <w:pPr>
        <w:widowControl w:val="0"/>
        <w:pBdr>
          <w:top w:val="nil"/>
          <w:left w:val="nil"/>
          <w:bottom w:val="nil"/>
          <w:right w:val="nil"/>
          <w:between w:val="nil"/>
        </w:pBdr>
        <w:spacing w:line="240" w:lineRule="auto"/>
        <w:rPr>
          <w:rFonts w:ascii="Arial" w:eastAsia="Arial" w:hAnsi="Arial" w:cs="Arial"/>
          <w:color w:val="000000"/>
          <w:sz w:val="22"/>
          <w:szCs w:val="22"/>
        </w:rPr>
      </w:pPr>
      <w:r>
        <w:rPr>
          <w:rFonts w:ascii="Arial" w:eastAsia="Arial" w:hAnsi="Arial" w:cs="Arial"/>
          <w:color w:val="000000"/>
          <w:sz w:val="22"/>
          <w:szCs w:val="22"/>
        </w:rPr>
        <w:t>Do not change</w:t>
      </w:r>
    </w:p>
  </w:comment>
  <w:comment w:id="33" w:author="Dalyana Guerra" w:date="2024-06-19T20:04:00Z" w:initials="">
    <w:p w14:paraId="7B694D34" w14:textId="77777777" w:rsidR="007823F5" w:rsidRDefault="00000000">
      <w:pPr>
        <w:widowControl w:val="0"/>
        <w:pBdr>
          <w:top w:val="nil"/>
          <w:left w:val="nil"/>
          <w:bottom w:val="nil"/>
          <w:right w:val="nil"/>
          <w:between w:val="nil"/>
        </w:pBdr>
        <w:spacing w:line="240" w:lineRule="auto"/>
        <w:rPr>
          <w:rFonts w:ascii="Arial" w:eastAsia="Arial" w:hAnsi="Arial" w:cs="Arial"/>
          <w:color w:val="000000"/>
          <w:sz w:val="22"/>
          <w:szCs w:val="22"/>
        </w:rPr>
      </w:pPr>
      <w:r>
        <w:rPr>
          <w:rFonts w:ascii="Arial" w:eastAsia="Arial" w:hAnsi="Arial" w:cs="Arial"/>
          <w:color w:val="000000"/>
          <w:sz w:val="22"/>
          <w:szCs w:val="22"/>
        </w:rPr>
        <w:t>If not using daily check ins, please distribute that 5% into your Weekly Quizzes and HW as you see fit.</w:t>
      </w:r>
    </w:p>
  </w:comment>
  <w:comment w:id="34" w:author="Dalyana Guerra" w:date="2024-06-19T20:04:00Z" w:initials="">
    <w:p w14:paraId="11C3B782" w14:textId="77777777" w:rsidR="007823F5" w:rsidRDefault="00000000">
      <w:pPr>
        <w:widowControl w:val="0"/>
        <w:pBdr>
          <w:top w:val="nil"/>
          <w:left w:val="nil"/>
          <w:bottom w:val="nil"/>
          <w:right w:val="nil"/>
          <w:between w:val="nil"/>
        </w:pBdr>
        <w:spacing w:line="240" w:lineRule="auto"/>
        <w:rPr>
          <w:rFonts w:ascii="Arial" w:eastAsia="Arial" w:hAnsi="Arial" w:cs="Arial"/>
          <w:color w:val="000000"/>
          <w:sz w:val="22"/>
          <w:szCs w:val="22"/>
        </w:rPr>
      </w:pPr>
      <w:r>
        <w:rPr>
          <w:rFonts w:ascii="Arial" w:eastAsia="Arial" w:hAnsi="Arial" w:cs="Arial"/>
          <w:color w:val="000000"/>
          <w:sz w:val="22"/>
          <w:szCs w:val="22"/>
        </w:rPr>
        <w:t>Please keep this the same for all Sections of 1050, do not edit.</w:t>
      </w:r>
    </w:p>
  </w:comment>
  <w:comment w:id="35" w:author="Dalyana Guerra" w:date="2024-07-22T19:09:00Z" w:initials="">
    <w:p w14:paraId="1C63B432" w14:textId="77777777" w:rsidR="007823F5" w:rsidRDefault="00000000">
      <w:pPr>
        <w:widowControl w:val="0"/>
        <w:pBdr>
          <w:top w:val="nil"/>
          <w:left w:val="nil"/>
          <w:bottom w:val="nil"/>
          <w:right w:val="nil"/>
          <w:between w:val="nil"/>
        </w:pBdr>
        <w:spacing w:line="240" w:lineRule="auto"/>
        <w:rPr>
          <w:rFonts w:ascii="Arial" w:eastAsia="Arial" w:hAnsi="Arial" w:cs="Arial"/>
          <w:color w:val="000000"/>
          <w:sz w:val="22"/>
          <w:szCs w:val="22"/>
        </w:rPr>
      </w:pPr>
      <w:r>
        <w:rPr>
          <w:rFonts w:ascii="Arial" w:eastAsia="Arial" w:hAnsi="Arial" w:cs="Arial"/>
          <w:color w:val="000000"/>
          <w:sz w:val="22"/>
          <w:szCs w:val="22"/>
        </w:rPr>
        <w:t>Do not change</w:t>
      </w:r>
    </w:p>
  </w:comment>
  <w:comment w:id="36" w:author="Dalyana Guerra" w:date="2024-06-19T20:04:00Z" w:initials="">
    <w:p w14:paraId="38049DF5" w14:textId="77777777" w:rsidR="007823F5" w:rsidRDefault="00000000">
      <w:pPr>
        <w:widowControl w:val="0"/>
        <w:pBdr>
          <w:top w:val="nil"/>
          <w:left w:val="nil"/>
          <w:bottom w:val="nil"/>
          <w:right w:val="nil"/>
          <w:between w:val="nil"/>
        </w:pBdr>
        <w:spacing w:line="240" w:lineRule="auto"/>
        <w:rPr>
          <w:rFonts w:ascii="Arial" w:eastAsia="Arial" w:hAnsi="Arial" w:cs="Arial"/>
          <w:color w:val="000000"/>
          <w:sz w:val="22"/>
          <w:szCs w:val="22"/>
        </w:rPr>
      </w:pPr>
      <w:r>
        <w:rPr>
          <w:rFonts w:ascii="Arial" w:eastAsia="Arial" w:hAnsi="Arial" w:cs="Arial"/>
          <w:color w:val="000000"/>
          <w:sz w:val="22"/>
          <w:szCs w:val="22"/>
        </w:rPr>
        <w:t>Please keep this the same for all Sections of 1050, do not edit.</w:t>
      </w:r>
    </w:p>
  </w:comment>
  <w:comment w:id="37" w:author="Dalyana Guerra" w:date="2024-06-19T20:15:00Z" w:initials="">
    <w:p w14:paraId="242C97E6" w14:textId="77777777" w:rsidR="007823F5" w:rsidRDefault="00000000">
      <w:pPr>
        <w:widowControl w:val="0"/>
        <w:pBdr>
          <w:top w:val="nil"/>
          <w:left w:val="nil"/>
          <w:bottom w:val="nil"/>
          <w:right w:val="nil"/>
          <w:between w:val="nil"/>
        </w:pBdr>
        <w:spacing w:line="240" w:lineRule="auto"/>
        <w:rPr>
          <w:rFonts w:ascii="Arial" w:eastAsia="Arial" w:hAnsi="Arial" w:cs="Arial"/>
          <w:color w:val="000000"/>
          <w:sz w:val="22"/>
          <w:szCs w:val="22"/>
        </w:rPr>
      </w:pPr>
      <w:r>
        <w:rPr>
          <w:rFonts w:ascii="Arial" w:eastAsia="Arial" w:hAnsi="Arial" w:cs="Arial"/>
          <w:color w:val="000000"/>
          <w:sz w:val="22"/>
          <w:szCs w:val="22"/>
        </w:rPr>
        <w:t>Please do not change this. This should remain the same for all Sections of 1050</w:t>
      </w:r>
    </w:p>
  </w:comment>
  <w:comment w:id="38" w:author="Dalyana Guerra" w:date="2024-06-19T20:15:00Z" w:initials="">
    <w:p w14:paraId="5DCC0880" w14:textId="77777777" w:rsidR="007823F5" w:rsidRDefault="00000000">
      <w:pPr>
        <w:widowControl w:val="0"/>
        <w:pBdr>
          <w:top w:val="nil"/>
          <w:left w:val="nil"/>
          <w:bottom w:val="nil"/>
          <w:right w:val="nil"/>
          <w:between w:val="nil"/>
        </w:pBdr>
        <w:spacing w:line="240" w:lineRule="auto"/>
        <w:rPr>
          <w:rFonts w:ascii="Arial" w:eastAsia="Arial" w:hAnsi="Arial" w:cs="Arial"/>
          <w:color w:val="000000"/>
          <w:sz w:val="22"/>
          <w:szCs w:val="22"/>
        </w:rPr>
      </w:pPr>
      <w:r>
        <w:rPr>
          <w:rFonts w:ascii="Arial" w:eastAsia="Arial" w:hAnsi="Arial" w:cs="Arial"/>
          <w:color w:val="000000"/>
          <w:sz w:val="22"/>
          <w:szCs w:val="22"/>
        </w:rPr>
        <w:t>Please do not change this. This should remain the same for all Sections of 1050</w:t>
      </w:r>
    </w:p>
  </w:comment>
  <w:comment w:id="39" w:author="Dalyana Guerra" w:date="2024-06-19T20:15:00Z" w:initials="">
    <w:p w14:paraId="776F0E4F" w14:textId="77777777" w:rsidR="007823F5" w:rsidRDefault="00000000">
      <w:pPr>
        <w:widowControl w:val="0"/>
        <w:pBdr>
          <w:top w:val="nil"/>
          <w:left w:val="nil"/>
          <w:bottom w:val="nil"/>
          <w:right w:val="nil"/>
          <w:between w:val="nil"/>
        </w:pBdr>
        <w:spacing w:line="240" w:lineRule="auto"/>
        <w:rPr>
          <w:rFonts w:ascii="Arial" w:eastAsia="Arial" w:hAnsi="Arial" w:cs="Arial"/>
          <w:color w:val="000000"/>
          <w:sz w:val="22"/>
          <w:szCs w:val="22"/>
        </w:rPr>
      </w:pPr>
      <w:r>
        <w:rPr>
          <w:rFonts w:ascii="Arial" w:eastAsia="Arial" w:hAnsi="Arial" w:cs="Arial"/>
          <w:color w:val="000000"/>
          <w:sz w:val="22"/>
          <w:szCs w:val="22"/>
        </w:rPr>
        <w:t>Please do not change this. This should remain the same for all Sections of 1050</w:t>
      </w:r>
    </w:p>
  </w:comment>
  <w:comment w:id="40" w:author="Dalyana Guerra" w:date="2024-06-19T20:15:00Z" w:initials="">
    <w:p w14:paraId="7A84D78B" w14:textId="77777777" w:rsidR="007823F5" w:rsidRDefault="00000000">
      <w:pPr>
        <w:widowControl w:val="0"/>
        <w:pBdr>
          <w:top w:val="nil"/>
          <w:left w:val="nil"/>
          <w:bottom w:val="nil"/>
          <w:right w:val="nil"/>
          <w:between w:val="nil"/>
        </w:pBdr>
        <w:spacing w:line="240" w:lineRule="auto"/>
        <w:rPr>
          <w:rFonts w:ascii="Arial" w:eastAsia="Arial" w:hAnsi="Arial" w:cs="Arial"/>
          <w:color w:val="000000"/>
          <w:sz w:val="22"/>
          <w:szCs w:val="22"/>
        </w:rPr>
      </w:pPr>
      <w:r>
        <w:rPr>
          <w:rFonts w:ascii="Arial" w:eastAsia="Arial" w:hAnsi="Arial" w:cs="Arial"/>
          <w:color w:val="000000"/>
          <w:sz w:val="22"/>
          <w:szCs w:val="22"/>
        </w:rPr>
        <w:t>Please do not change this. This should remain the same for all Sections of 1050</w:t>
      </w:r>
    </w:p>
  </w:comment>
  <w:comment w:id="41" w:author="Dalyana Guerra" w:date="2024-06-19T20:15:00Z" w:initials="">
    <w:p w14:paraId="554DF099" w14:textId="77777777" w:rsidR="007823F5" w:rsidRDefault="00000000">
      <w:pPr>
        <w:widowControl w:val="0"/>
        <w:pBdr>
          <w:top w:val="nil"/>
          <w:left w:val="nil"/>
          <w:bottom w:val="nil"/>
          <w:right w:val="nil"/>
          <w:between w:val="nil"/>
        </w:pBdr>
        <w:spacing w:line="240" w:lineRule="auto"/>
        <w:rPr>
          <w:rFonts w:ascii="Arial" w:eastAsia="Arial" w:hAnsi="Arial" w:cs="Arial"/>
          <w:color w:val="000000"/>
          <w:sz w:val="22"/>
          <w:szCs w:val="22"/>
        </w:rPr>
      </w:pPr>
      <w:r>
        <w:rPr>
          <w:rFonts w:ascii="Arial" w:eastAsia="Arial" w:hAnsi="Arial" w:cs="Arial"/>
          <w:color w:val="000000"/>
          <w:sz w:val="22"/>
          <w:szCs w:val="22"/>
        </w:rPr>
        <w:t>Please do not change this. This should remain the same for all Sections of 1050</w:t>
      </w:r>
    </w:p>
  </w:comment>
  <w:comment w:id="42" w:author="Dalyana Guerra" w:date="2024-06-19T20:15:00Z" w:initials="">
    <w:p w14:paraId="2A13F639" w14:textId="77777777" w:rsidR="007823F5" w:rsidRDefault="00000000">
      <w:pPr>
        <w:widowControl w:val="0"/>
        <w:pBdr>
          <w:top w:val="nil"/>
          <w:left w:val="nil"/>
          <w:bottom w:val="nil"/>
          <w:right w:val="nil"/>
          <w:between w:val="nil"/>
        </w:pBdr>
        <w:spacing w:line="240" w:lineRule="auto"/>
        <w:rPr>
          <w:rFonts w:ascii="Arial" w:eastAsia="Arial" w:hAnsi="Arial" w:cs="Arial"/>
          <w:color w:val="000000"/>
          <w:sz w:val="22"/>
          <w:szCs w:val="22"/>
        </w:rPr>
      </w:pPr>
      <w:r>
        <w:rPr>
          <w:rFonts w:ascii="Arial" w:eastAsia="Arial" w:hAnsi="Arial" w:cs="Arial"/>
          <w:color w:val="000000"/>
          <w:sz w:val="22"/>
          <w:szCs w:val="22"/>
        </w:rPr>
        <w:t>Please do not change this. This should remain the same for all Sections of 1050</w:t>
      </w:r>
    </w:p>
  </w:comment>
  <w:comment w:id="44" w:author="Dalyana Guerra" w:date="2024-06-19T14:45:00Z" w:initials="">
    <w:p w14:paraId="5AD9BDF9" w14:textId="77777777" w:rsidR="007823F5" w:rsidRDefault="00000000">
      <w:pPr>
        <w:widowControl w:val="0"/>
        <w:pBdr>
          <w:top w:val="nil"/>
          <w:left w:val="nil"/>
          <w:bottom w:val="nil"/>
          <w:right w:val="nil"/>
          <w:between w:val="nil"/>
        </w:pBdr>
        <w:spacing w:line="240" w:lineRule="auto"/>
        <w:rPr>
          <w:rFonts w:ascii="Arial" w:eastAsia="Arial" w:hAnsi="Arial" w:cs="Arial"/>
          <w:color w:val="000000"/>
          <w:sz w:val="22"/>
          <w:szCs w:val="22"/>
        </w:rPr>
      </w:pPr>
      <w:r>
        <w:rPr>
          <w:rFonts w:ascii="Arial" w:eastAsia="Arial" w:hAnsi="Arial" w:cs="Arial"/>
          <w:color w:val="000000"/>
          <w:sz w:val="22"/>
          <w:szCs w:val="22"/>
        </w:rPr>
        <w:t>Please adjust this Section according to your own absence policies. There are some components that need to remain the same for each Section (so grades don't differ too much from Section to Section) .</w:t>
      </w:r>
    </w:p>
  </w:comment>
  <w:comment w:id="45" w:author="Dalyana Guerra" w:date="2024-06-19T14:50:00Z" w:initials="">
    <w:p w14:paraId="6E59EE6B" w14:textId="77777777" w:rsidR="007823F5" w:rsidRDefault="00000000">
      <w:pPr>
        <w:widowControl w:val="0"/>
        <w:pBdr>
          <w:top w:val="nil"/>
          <w:left w:val="nil"/>
          <w:bottom w:val="nil"/>
          <w:right w:val="nil"/>
          <w:between w:val="nil"/>
        </w:pBdr>
        <w:spacing w:line="240" w:lineRule="auto"/>
        <w:rPr>
          <w:rFonts w:ascii="Arial" w:eastAsia="Arial" w:hAnsi="Arial" w:cs="Arial"/>
          <w:color w:val="000000"/>
          <w:sz w:val="22"/>
          <w:szCs w:val="22"/>
        </w:rPr>
      </w:pPr>
      <w:r>
        <w:rPr>
          <w:rFonts w:ascii="Arial" w:eastAsia="Arial" w:hAnsi="Arial" w:cs="Arial"/>
          <w:color w:val="000000"/>
          <w:sz w:val="22"/>
          <w:szCs w:val="22"/>
        </w:rPr>
        <w:t>Again this should stay the same for all Sections of 1050, please do not edit. One thing to keep in mind is that if students use the "practice mode" on an assignment, they won't be able to come back and complete the assignment late for credit (in "practice mode", they will have access to the answers). Please mention this to your students, it's one of the most common issues reported.</w:t>
      </w:r>
    </w:p>
  </w:comment>
  <w:comment w:id="46" w:author="Dalyana Guerra" w:date="2024-06-19T20:06:00Z" w:initials="">
    <w:p w14:paraId="0B1C6D78" w14:textId="77777777" w:rsidR="007823F5" w:rsidRDefault="00000000">
      <w:pPr>
        <w:widowControl w:val="0"/>
        <w:pBdr>
          <w:top w:val="nil"/>
          <w:left w:val="nil"/>
          <w:bottom w:val="nil"/>
          <w:right w:val="nil"/>
          <w:between w:val="nil"/>
        </w:pBdr>
        <w:spacing w:line="240" w:lineRule="auto"/>
        <w:rPr>
          <w:rFonts w:ascii="Arial" w:eastAsia="Arial" w:hAnsi="Arial" w:cs="Arial"/>
          <w:color w:val="000000"/>
          <w:sz w:val="22"/>
          <w:szCs w:val="22"/>
        </w:rPr>
      </w:pPr>
      <w:r>
        <w:rPr>
          <w:rFonts w:ascii="Arial" w:eastAsia="Arial" w:hAnsi="Arial" w:cs="Arial"/>
          <w:color w:val="000000"/>
          <w:sz w:val="22"/>
          <w:szCs w:val="22"/>
        </w:rPr>
        <w:t>_Marked as resolved_</w:t>
      </w:r>
    </w:p>
  </w:comment>
  <w:comment w:id="47" w:author="Dalyana Guerra" w:date="2024-06-19T20:06:00Z" w:initials="">
    <w:p w14:paraId="5CA04BF7" w14:textId="77777777" w:rsidR="007823F5" w:rsidRDefault="00000000">
      <w:pPr>
        <w:widowControl w:val="0"/>
        <w:pBdr>
          <w:top w:val="nil"/>
          <w:left w:val="nil"/>
          <w:bottom w:val="nil"/>
          <w:right w:val="nil"/>
          <w:between w:val="nil"/>
        </w:pBdr>
        <w:spacing w:line="240" w:lineRule="auto"/>
        <w:rPr>
          <w:rFonts w:ascii="Arial" w:eastAsia="Arial" w:hAnsi="Arial" w:cs="Arial"/>
          <w:color w:val="000000"/>
          <w:sz w:val="22"/>
          <w:szCs w:val="22"/>
        </w:rPr>
      </w:pPr>
      <w:r>
        <w:rPr>
          <w:rFonts w:ascii="Arial" w:eastAsia="Arial" w:hAnsi="Arial" w:cs="Arial"/>
          <w:color w:val="000000"/>
          <w:sz w:val="22"/>
          <w:szCs w:val="22"/>
        </w:rPr>
        <w:t>_Re-opened_</w:t>
      </w:r>
    </w:p>
  </w:comment>
  <w:comment w:id="48" w:author="Dalyana Guerra" w:date="2024-06-19T14:47:00Z" w:initials="">
    <w:p w14:paraId="0C8F257D" w14:textId="77777777" w:rsidR="007823F5" w:rsidRDefault="00000000">
      <w:pPr>
        <w:widowControl w:val="0"/>
        <w:pBdr>
          <w:top w:val="nil"/>
          <w:left w:val="nil"/>
          <w:bottom w:val="nil"/>
          <w:right w:val="nil"/>
          <w:between w:val="nil"/>
        </w:pBdr>
        <w:spacing w:line="240" w:lineRule="auto"/>
        <w:rPr>
          <w:rFonts w:ascii="Arial" w:eastAsia="Arial" w:hAnsi="Arial" w:cs="Arial"/>
          <w:color w:val="000000"/>
          <w:sz w:val="22"/>
          <w:szCs w:val="22"/>
        </w:rPr>
      </w:pPr>
      <w:r>
        <w:rPr>
          <w:rFonts w:ascii="Arial" w:eastAsia="Arial" w:hAnsi="Arial" w:cs="Arial"/>
          <w:color w:val="000000"/>
          <w:sz w:val="22"/>
          <w:szCs w:val="22"/>
        </w:rPr>
        <w:t>Please include this in your syllabus. All of the Sections of 1050 will drop the lowest two quiz scores at the end of the semester.</w:t>
      </w:r>
    </w:p>
  </w:comment>
  <w:comment w:id="49" w:author="Dalyana Guerra" w:date="2024-06-19T14:46:00Z" w:initials="">
    <w:p w14:paraId="6A9DEF52" w14:textId="77777777" w:rsidR="007823F5" w:rsidRDefault="00000000">
      <w:pPr>
        <w:widowControl w:val="0"/>
        <w:pBdr>
          <w:top w:val="nil"/>
          <w:left w:val="nil"/>
          <w:bottom w:val="nil"/>
          <w:right w:val="nil"/>
          <w:between w:val="nil"/>
        </w:pBdr>
        <w:spacing w:line="240" w:lineRule="auto"/>
        <w:rPr>
          <w:rFonts w:ascii="Arial" w:eastAsia="Arial" w:hAnsi="Arial" w:cs="Arial"/>
          <w:color w:val="000000"/>
          <w:sz w:val="22"/>
          <w:szCs w:val="22"/>
        </w:rPr>
      </w:pPr>
      <w:r>
        <w:rPr>
          <w:rFonts w:ascii="Arial" w:eastAsia="Arial" w:hAnsi="Arial" w:cs="Arial"/>
          <w:color w:val="000000"/>
          <w:sz w:val="22"/>
          <w:szCs w:val="22"/>
        </w:rPr>
        <w:t>This pertains to me since I'm doing daily check ins but you can delete this if you choose not to do check ins</w:t>
      </w:r>
    </w:p>
  </w:comment>
  <w:comment w:id="50" w:author="Dalyana Guerra" w:date="2024-06-19T14:46:00Z" w:initials="">
    <w:p w14:paraId="47F2FE7F" w14:textId="77777777" w:rsidR="007823F5" w:rsidRDefault="00000000">
      <w:pPr>
        <w:widowControl w:val="0"/>
        <w:pBdr>
          <w:top w:val="nil"/>
          <w:left w:val="nil"/>
          <w:bottom w:val="nil"/>
          <w:right w:val="nil"/>
          <w:between w:val="nil"/>
        </w:pBdr>
        <w:spacing w:line="240" w:lineRule="auto"/>
        <w:rPr>
          <w:rFonts w:ascii="Arial" w:eastAsia="Arial" w:hAnsi="Arial" w:cs="Arial"/>
          <w:color w:val="000000"/>
          <w:sz w:val="22"/>
          <w:szCs w:val="22"/>
        </w:rPr>
      </w:pPr>
      <w:r>
        <w:rPr>
          <w:rFonts w:ascii="Arial" w:eastAsia="Arial" w:hAnsi="Arial" w:cs="Arial"/>
          <w:color w:val="000000"/>
          <w:sz w:val="22"/>
          <w:szCs w:val="22"/>
        </w:rPr>
        <w:t>Please include this policy in your course (it will be the same for all Sections of 1050). The lowest misterm score being replaced with the Final (if it's higher).</w:t>
      </w:r>
    </w:p>
  </w:comment>
  <w:comment w:id="51" w:author="Dalyana Guerra" w:date="2024-06-19T14:53:00Z" w:initials="">
    <w:p w14:paraId="501A2295" w14:textId="77777777" w:rsidR="007823F5" w:rsidRDefault="00000000">
      <w:pPr>
        <w:widowControl w:val="0"/>
        <w:pBdr>
          <w:top w:val="nil"/>
          <w:left w:val="nil"/>
          <w:bottom w:val="nil"/>
          <w:right w:val="nil"/>
          <w:between w:val="nil"/>
        </w:pBdr>
        <w:spacing w:line="240" w:lineRule="auto"/>
        <w:rPr>
          <w:rFonts w:ascii="Arial" w:eastAsia="Arial" w:hAnsi="Arial" w:cs="Arial"/>
          <w:color w:val="000000"/>
          <w:sz w:val="22"/>
          <w:szCs w:val="22"/>
        </w:rPr>
      </w:pPr>
      <w:r>
        <w:rPr>
          <w:rFonts w:ascii="Arial" w:eastAsia="Arial" w:hAnsi="Arial" w:cs="Arial"/>
          <w:color w:val="000000"/>
          <w:sz w:val="22"/>
          <w:szCs w:val="22"/>
        </w:rPr>
        <w:t>This is up to your discretion. However, I will say that sometimes I do require documentation (within reason). Please keep in mind that sometimes asking for documentation is tricky. If you need help with this throughout the semester, please reach out to me, I'm happy to help.</w:t>
      </w:r>
    </w:p>
  </w:comment>
  <w:comment w:id="53" w:author="Dalyana Guerra" w:date="2024-07-09T17:22:00Z" w:initials="">
    <w:p w14:paraId="15AD7CCE" w14:textId="77777777" w:rsidR="007823F5" w:rsidRDefault="00000000">
      <w:pPr>
        <w:widowControl w:val="0"/>
        <w:pBdr>
          <w:top w:val="nil"/>
          <w:left w:val="nil"/>
          <w:bottom w:val="nil"/>
          <w:right w:val="nil"/>
          <w:between w:val="nil"/>
        </w:pBdr>
        <w:spacing w:line="240" w:lineRule="auto"/>
        <w:rPr>
          <w:rFonts w:ascii="Arial" w:eastAsia="Arial" w:hAnsi="Arial" w:cs="Arial"/>
          <w:color w:val="000000"/>
          <w:sz w:val="22"/>
          <w:szCs w:val="22"/>
        </w:rPr>
      </w:pPr>
      <w:r>
        <w:rPr>
          <w:rFonts w:ascii="Arial" w:eastAsia="Arial" w:hAnsi="Arial" w:cs="Arial"/>
          <w:color w:val="000000"/>
          <w:sz w:val="22"/>
          <w:szCs w:val="22"/>
        </w:rPr>
        <w:t>Do not delete, this is important to communicate to your students.</w:t>
      </w:r>
    </w:p>
  </w:comment>
  <w:comment w:id="54" w:author="Dalyana Guerra" w:date="2024-07-09T17:23:00Z" w:initials="">
    <w:p w14:paraId="3B99BA09" w14:textId="77777777" w:rsidR="007823F5" w:rsidRDefault="00000000">
      <w:pPr>
        <w:widowControl w:val="0"/>
        <w:pBdr>
          <w:top w:val="nil"/>
          <w:left w:val="nil"/>
          <w:bottom w:val="nil"/>
          <w:right w:val="nil"/>
          <w:between w:val="nil"/>
        </w:pBdr>
        <w:spacing w:line="240" w:lineRule="auto"/>
        <w:rPr>
          <w:rFonts w:ascii="Arial" w:eastAsia="Arial" w:hAnsi="Arial" w:cs="Arial"/>
          <w:color w:val="000000"/>
          <w:sz w:val="22"/>
          <w:szCs w:val="22"/>
        </w:rPr>
      </w:pPr>
      <w:r>
        <w:rPr>
          <w:rFonts w:ascii="Arial" w:eastAsia="Arial" w:hAnsi="Arial" w:cs="Arial"/>
          <w:color w:val="000000"/>
          <w:sz w:val="22"/>
          <w:szCs w:val="22"/>
        </w:rPr>
        <w:t>This pace will most likely change for all of us but it's a good place to start</w:t>
      </w:r>
    </w:p>
  </w:comment>
  <w:comment w:id="55" w:author="Dalyana Guerra" w:date="2024-11-29T19:23:00Z" w:initials="">
    <w:p w14:paraId="1382C4E3" w14:textId="77777777" w:rsidR="007823F5" w:rsidRDefault="00000000">
      <w:pPr>
        <w:widowControl w:val="0"/>
        <w:pBdr>
          <w:top w:val="nil"/>
          <w:left w:val="nil"/>
          <w:bottom w:val="nil"/>
          <w:right w:val="nil"/>
          <w:between w:val="nil"/>
        </w:pBdr>
        <w:spacing w:line="240" w:lineRule="auto"/>
        <w:rPr>
          <w:rFonts w:ascii="Arial" w:eastAsia="Arial" w:hAnsi="Arial" w:cs="Arial"/>
          <w:color w:val="000000"/>
          <w:sz w:val="22"/>
          <w:szCs w:val="22"/>
        </w:rPr>
      </w:pPr>
      <w:r>
        <w:rPr>
          <w:rFonts w:ascii="Arial" w:eastAsia="Arial" w:hAnsi="Arial" w:cs="Arial"/>
          <w:color w:val="000000"/>
          <w:sz w:val="22"/>
          <w:szCs w:val="22"/>
        </w:rPr>
        <w:t>Think of the syllabus as a contract between you and your students. This is why it's important that students familiarize themselves with the course structure at the start of the semester. I like to accomplish this by giving a syllabus quiz (I make it a Canvas quiz so it grades itself). Making a syllabus quiz is not mandatory but I do encourage you to do it.</w:t>
      </w:r>
    </w:p>
  </w:comment>
  <w:comment w:id="56" w:author="Dalyana Guerra" w:date="2024-06-22T20:57:00Z" w:initials="">
    <w:p w14:paraId="1AC7F53C" w14:textId="77777777" w:rsidR="007823F5" w:rsidRDefault="00000000">
      <w:pPr>
        <w:widowControl w:val="0"/>
        <w:pBdr>
          <w:top w:val="nil"/>
          <w:left w:val="nil"/>
          <w:bottom w:val="nil"/>
          <w:right w:val="nil"/>
          <w:between w:val="nil"/>
        </w:pBdr>
        <w:spacing w:line="240" w:lineRule="auto"/>
        <w:rPr>
          <w:rFonts w:ascii="Arial" w:eastAsia="Arial" w:hAnsi="Arial" w:cs="Arial"/>
          <w:color w:val="000000"/>
          <w:sz w:val="22"/>
          <w:szCs w:val="22"/>
        </w:rPr>
      </w:pPr>
      <w:r>
        <w:rPr>
          <w:rFonts w:ascii="Arial" w:eastAsia="Arial" w:hAnsi="Arial" w:cs="Arial"/>
          <w:color w:val="000000"/>
          <w:sz w:val="22"/>
          <w:szCs w:val="22"/>
        </w:rPr>
        <w:t>If you don't want to keep the same exam dates as me, please make sure to change these but keep Exam 1 in Week 5</w:t>
      </w:r>
    </w:p>
  </w:comment>
  <w:comment w:id="57" w:author="Dalyana Guerra" w:date="2024-07-09T17:25:00Z" w:initials="">
    <w:p w14:paraId="0417BE31" w14:textId="77777777" w:rsidR="007823F5" w:rsidRDefault="00000000">
      <w:pPr>
        <w:widowControl w:val="0"/>
        <w:pBdr>
          <w:top w:val="nil"/>
          <w:left w:val="nil"/>
          <w:bottom w:val="nil"/>
          <w:right w:val="nil"/>
          <w:between w:val="nil"/>
        </w:pBdr>
        <w:spacing w:line="240" w:lineRule="auto"/>
        <w:rPr>
          <w:rFonts w:ascii="Arial" w:eastAsia="Arial" w:hAnsi="Arial" w:cs="Arial"/>
          <w:color w:val="000000"/>
          <w:sz w:val="22"/>
          <w:szCs w:val="22"/>
        </w:rPr>
      </w:pPr>
      <w:r>
        <w:rPr>
          <w:rFonts w:ascii="Arial" w:eastAsia="Arial" w:hAnsi="Arial" w:cs="Arial"/>
          <w:color w:val="000000"/>
          <w:sz w:val="22"/>
          <w:szCs w:val="22"/>
        </w:rPr>
        <w:t>If you don't want to keep the same exam dates as me, please make sure to change these but keep Exam 2 in Week 10</w:t>
      </w:r>
    </w:p>
  </w:comment>
  <w:comment w:id="58" w:author="Dalyana Guerra" w:date="2024-07-09T17:25:00Z" w:initials="">
    <w:p w14:paraId="1DE8048B" w14:textId="77777777" w:rsidR="007823F5" w:rsidRDefault="00000000">
      <w:pPr>
        <w:widowControl w:val="0"/>
        <w:pBdr>
          <w:top w:val="nil"/>
          <w:left w:val="nil"/>
          <w:bottom w:val="nil"/>
          <w:right w:val="nil"/>
          <w:between w:val="nil"/>
        </w:pBdr>
        <w:spacing w:line="240" w:lineRule="auto"/>
        <w:rPr>
          <w:rFonts w:ascii="Arial" w:eastAsia="Arial" w:hAnsi="Arial" w:cs="Arial"/>
          <w:color w:val="000000"/>
          <w:sz w:val="22"/>
          <w:szCs w:val="22"/>
        </w:rPr>
      </w:pPr>
      <w:r>
        <w:rPr>
          <w:rFonts w:ascii="Arial" w:eastAsia="Arial" w:hAnsi="Arial" w:cs="Arial"/>
          <w:color w:val="000000"/>
          <w:sz w:val="22"/>
          <w:szCs w:val="22"/>
        </w:rPr>
        <w:t>If you don't want to keep the same exam dates as me, please make sure to change these but keep Exam 3 in Week 15</w:t>
      </w:r>
    </w:p>
  </w:comment>
  <w:comment w:id="59" w:author="Dalyana Guerra" w:date="2024-06-19T19:30:00Z" w:initials="">
    <w:p w14:paraId="6902F873" w14:textId="77777777" w:rsidR="007823F5" w:rsidRDefault="00000000">
      <w:pPr>
        <w:widowControl w:val="0"/>
        <w:pBdr>
          <w:top w:val="nil"/>
          <w:left w:val="nil"/>
          <w:bottom w:val="nil"/>
          <w:right w:val="nil"/>
          <w:between w:val="nil"/>
        </w:pBdr>
        <w:spacing w:line="240" w:lineRule="auto"/>
        <w:rPr>
          <w:rFonts w:ascii="Arial" w:eastAsia="Arial" w:hAnsi="Arial" w:cs="Arial"/>
          <w:color w:val="000000"/>
          <w:sz w:val="22"/>
          <w:szCs w:val="22"/>
        </w:rPr>
      </w:pPr>
      <w:r>
        <w:rPr>
          <w:rFonts w:ascii="Arial" w:eastAsia="Arial" w:hAnsi="Arial" w:cs="Arial"/>
          <w:color w:val="000000"/>
          <w:sz w:val="22"/>
          <w:szCs w:val="22"/>
        </w:rPr>
        <w:t>All of this needs to stay consistent with all Sections of 1050 since we all have a common final exam. Please do not edit.</w:t>
      </w:r>
    </w:p>
  </w:comment>
  <w:comment w:id="61" w:author="Dalyana Guerra" w:date="2024-06-22T20:58:00Z" w:initials="">
    <w:p w14:paraId="32023735" w14:textId="77777777" w:rsidR="007823F5" w:rsidRDefault="00000000">
      <w:pPr>
        <w:widowControl w:val="0"/>
        <w:pBdr>
          <w:top w:val="nil"/>
          <w:left w:val="nil"/>
          <w:bottom w:val="nil"/>
          <w:right w:val="nil"/>
          <w:between w:val="nil"/>
        </w:pBdr>
        <w:spacing w:line="240" w:lineRule="auto"/>
        <w:rPr>
          <w:rFonts w:ascii="Arial" w:eastAsia="Arial" w:hAnsi="Arial" w:cs="Arial"/>
          <w:color w:val="000000"/>
          <w:sz w:val="22"/>
          <w:szCs w:val="22"/>
        </w:rPr>
      </w:pPr>
      <w:r>
        <w:rPr>
          <w:rFonts w:ascii="Arial" w:eastAsia="Arial" w:hAnsi="Arial" w:cs="Arial"/>
          <w:color w:val="000000"/>
          <w:sz w:val="22"/>
          <w:szCs w:val="22"/>
        </w:rPr>
        <w:t>Please do not delete, all Sections of 1050 need to have this on their syllabus.</w:t>
      </w:r>
    </w:p>
  </w:comment>
  <w:comment w:id="63" w:author="Dalyana Guerra" w:date="2024-06-19T20:55:00Z" w:initials="">
    <w:p w14:paraId="1A0CC785" w14:textId="77777777" w:rsidR="007823F5" w:rsidRDefault="00000000">
      <w:pPr>
        <w:widowControl w:val="0"/>
        <w:pBdr>
          <w:top w:val="nil"/>
          <w:left w:val="nil"/>
          <w:bottom w:val="nil"/>
          <w:right w:val="nil"/>
          <w:between w:val="nil"/>
        </w:pBdr>
        <w:spacing w:line="240" w:lineRule="auto"/>
        <w:rPr>
          <w:rFonts w:ascii="Arial" w:eastAsia="Arial" w:hAnsi="Arial" w:cs="Arial"/>
          <w:color w:val="000000"/>
          <w:sz w:val="22"/>
          <w:szCs w:val="22"/>
        </w:rPr>
      </w:pPr>
      <w:r>
        <w:rPr>
          <w:rFonts w:ascii="Arial" w:eastAsia="Arial" w:hAnsi="Arial" w:cs="Arial"/>
          <w:color w:val="000000"/>
          <w:sz w:val="22"/>
          <w:szCs w:val="22"/>
        </w:rPr>
        <w:t>Please include all of the components in this Section - it's important to list these resources for 1050 students since most of them will be freshmen and will find this information useful</w:t>
      </w:r>
    </w:p>
  </w:comment>
  <w:comment w:id="64" w:author="Dalyana Guerra" w:date="2024-06-19T20:53:00Z" w:initials="">
    <w:p w14:paraId="774EF5EE" w14:textId="77777777" w:rsidR="007823F5" w:rsidRDefault="00000000">
      <w:pPr>
        <w:widowControl w:val="0"/>
        <w:pBdr>
          <w:top w:val="nil"/>
          <w:left w:val="nil"/>
          <w:bottom w:val="nil"/>
          <w:right w:val="nil"/>
          <w:between w:val="nil"/>
        </w:pBdr>
        <w:spacing w:line="240" w:lineRule="auto"/>
        <w:rPr>
          <w:rFonts w:ascii="Arial" w:eastAsia="Arial" w:hAnsi="Arial" w:cs="Arial"/>
          <w:color w:val="000000"/>
          <w:sz w:val="22"/>
          <w:szCs w:val="22"/>
        </w:rPr>
      </w:pPr>
      <w:r>
        <w:rPr>
          <w:rFonts w:ascii="Arial" w:eastAsia="Arial" w:hAnsi="Arial" w:cs="Arial"/>
          <w:color w:val="000000"/>
          <w:sz w:val="22"/>
          <w:szCs w:val="22"/>
        </w:rPr>
        <w:t>Make sure to add your own name here</w:t>
      </w:r>
    </w:p>
  </w:comment>
  <w:comment w:id="67" w:author="Dalyana Guerra" w:date="2024-06-22T20:59:00Z" w:initials="">
    <w:p w14:paraId="2B3DA9A4" w14:textId="77777777" w:rsidR="007823F5" w:rsidRDefault="00000000">
      <w:pPr>
        <w:widowControl w:val="0"/>
        <w:pBdr>
          <w:top w:val="nil"/>
          <w:left w:val="nil"/>
          <w:bottom w:val="nil"/>
          <w:right w:val="nil"/>
          <w:between w:val="nil"/>
        </w:pBdr>
        <w:spacing w:line="240" w:lineRule="auto"/>
        <w:rPr>
          <w:rFonts w:ascii="Arial" w:eastAsia="Arial" w:hAnsi="Arial" w:cs="Arial"/>
          <w:color w:val="000000"/>
          <w:sz w:val="22"/>
          <w:szCs w:val="22"/>
        </w:rPr>
      </w:pPr>
      <w:r>
        <w:rPr>
          <w:rFonts w:ascii="Arial" w:eastAsia="Arial" w:hAnsi="Arial" w:cs="Arial"/>
          <w:color w:val="000000"/>
          <w:sz w:val="22"/>
          <w:szCs w:val="22"/>
        </w:rPr>
        <w:t>You should keep this on your syllabus as a way of protecting yourself in case you do need to make small changes throughout the semester.</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commentEx w15:paraId="268FE9C5" w15:done="1"/>
  <w15:commentEx w15:paraId="7A080287" w15:done="1"/>
  <w15:commentEx w15:paraId="2055FEB0" w15:done="1"/>
  <w15:commentEx w15:paraId="1E187357" w15:done="1"/>
  <w15:commentEx w15:paraId="2B0D9C6F" w15:done="1"/>
  <w15:commentEx w15:paraId="44372145" w15:done="1"/>
  <w15:commentEx w15:paraId="120430D5" w15:done="1"/>
  <w15:commentEx w15:paraId="45D209E9" w15:done="1"/>
  <w15:commentEx w15:paraId="25D301C5" w15:done="1"/>
  <w15:commentEx w15:paraId="2AF7990A" w15:done="1"/>
  <w15:commentEx w15:paraId="77B6F07E" w15:done="1"/>
  <w15:commentEx w15:paraId="40350623" w15:done="1"/>
  <w15:commentEx w15:paraId="4D394A00" w15:done="1"/>
  <w15:commentEx w15:paraId="29D8C14F" w15:done="1"/>
  <w15:commentEx w15:paraId="5120BDC0" w15:done="1"/>
  <w15:commentEx w15:paraId="701C53FA" w15:done="1"/>
  <w15:commentEx w15:paraId="09CE86E0" w15:done="1"/>
  <w15:commentEx w15:paraId="5318E5F6" w15:done="1"/>
  <w15:commentEx w15:paraId="7D3AFD1C" w15:done="1"/>
  <w15:commentEx w15:paraId="5B0D06D8" w15:done="1"/>
  <w15:commentEx w15:paraId="1DCC670F" w15:done="1"/>
  <w15:commentEx w15:paraId="459A7514" w15:done="1"/>
  <w15:commentEx w15:paraId="518A56CF" w15:done="1"/>
  <w15:commentEx w15:paraId="4331152C" w15:done="1"/>
  <w15:commentEx w15:paraId="4D0607E2" w15:done="1"/>
  <w15:commentEx w15:paraId="7B694D34" w15:done="1"/>
  <w15:commentEx w15:paraId="11C3B782" w15:done="1"/>
  <w15:commentEx w15:paraId="1C63B432" w15:done="1"/>
  <w15:commentEx w15:paraId="38049DF5" w15:done="1"/>
  <w15:commentEx w15:paraId="242C97E6" w15:done="1"/>
  <w15:commentEx w15:paraId="5DCC0880" w15:done="1"/>
  <w15:commentEx w15:paraId="776F0E4F" w15:done="1"/>
  <w15:commentEx w15:paraId="7A84D78B" w15:done="1"/>
  <w15:commentEx w15:paraId="554DF099" w15:done="1"/>
  <w15:commentEx w15:paraId="2A13F639" w15:done="1"/>
  <w15:commentEx w15:paraId="5AD9BDF9" w15:done="1"/>
  <w15:commentEx w15:paraId="6E59EE6B" w15:done="0"/>
  <w15:commentEx w15:paraId="0B1C6D78" w15:done="1"/>
  <w15:commentEx w15:paraId="5CA04BF7" w15:done="1"/>
  <w15:commentEx w15:paraId="0C8F257D" w15:done="1"/>
  <w15:commentEx w15:paraId="6A9DEF52" w15:done="1"/>
  <w15:commentEx w15:paraId="47F2FE7F" w15:done="1"/>
  <w15:commentEx w15:paraId="501A2295" w15:done="1"/>
  <w15:commentEx w15:paraId="15AD7CCE" w15:done="1"/>
  <w15:commentEx w15:paraId="3B99BA09" w15:done="1"/>
  <w15:commentEx w15:paraId="1382C4E3" w15:done="1"/>
  <w15:commentEx w15:paraId="1AC7F53C" w15:done="1"/>
  <w15:commentEx w15:paraId="0417BE31" w15:done="1"/>
  <w15:commentEx w15:paraId="1DE8048B" w15:done="1"/>
  <w15:commentEx w15:paraId="6902F873" w15:done="1"/>
  <w15:commentEx w15:paraId="32023735" w15:done="1"/>
  <w15:commentEx w15:paraId="1A0CC785" w15:done="1"/>
  <w15:commentEx w15:paraId="774EF5EE" w15:done="1"/>
  <w15:commentEx w15:paraId="2B3DA9A4" w15:done="1"/>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16du wp14">
  <w16cex:commentExtensible w16cex:durableId="709BC24C">
    <w16cex:extLst>
      <w16:ext w16:uri="{CE6994B0-6A32-4C9F-8C6B-6E91EDA988CE}">
        <cr:reactions xmlns:cr="http://schemas.microsoft.com/office/comments/2020/reactions">
          <cr:reaction reactionType="1">
            <cr:reactionInfo dateUtc="2024-12-26T18:43:13Z">
              <cr:user userId="S::u1371515@umail.utah.edu::a0209c82-dbe4-4e6a-b2f5-62850ab89605" userProvider="AD" userName="Zhonggan Huang"/>
            </cr:reactionInfo>
          </cr:reaction>
        </cr:reactions>
      </w16:ext>
    </w16cex:extLst>
  </w16cex:commentExtensible>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6cid:commentId w16cid:paraId="268FE9C5" w16cid:durableId="5857C4BE"/>
  <w16cid:commentId w16cid:paraId="7A080287" w16cid:durableId="3917F0E5"/>
  <w16cid:commentId w16cid:paraId="2055FEB0" w16cid:durableId="288361FE"/>
  <w16cid:commentId w16cid:paraId="1E187357" w16cid:durableId="74F069D9"/>
  <w16cid:commentId w16cid:paraId="2B0D9C6F" w16cid:durableId="19DFE9E4"/>
  <w16cid:commentId w16cid:paraId="44372145" w16cid:durableId="468B6B0F"/>
  <w16cid:commentId w16cid:paraId="120430D5" w16cid:durableId="2412CA4A"/>
  <w16cid:commentId w16cid:paraId="45D209E9" w16cid:durableId="709BC24C"/>
  <w16cid:commentId w16cid:paraId="25D301C5" w16cid:durableId="0D6E5004"/>
  <w16cid:commentId w16cid:paraId="2AF7990A" w16cid:durableId="611A4CE5"/>
  <w16cid:commentId w16cid:paraId="77B6F07E" w16cid:durableId="17462FDC"/>
  <w16cid:commentId w16cid:paraId="40350623" w16cid:durableId="2DBD3D71"/>
  <w16cid:commentId w16cid:paraId="4D394A00" w16cid:durableId="04BB63AA"/>
  <w16cid:commentId w16cid:paraId="29D8C14F" w16cid:durableId="560D7937"/>
  <w16cid:commentId w16cid:paraId="5120BDC0" w16cid:durableId="582881C7"/>
  <w16cid:commentId w16cid:paraId="701C53FA" w16cid:durableId="0EE68106"/>
  <w16cid:commentId w16cid:paraId="09CE86E0" w16cid:durableId="50144DDB"/>
  <w16cid:commentId w16cid:paraId="5318E5F6" w16cid:durableId="148A0EC5"/>
  <w16cid:commentId w16cid:paraId="7D3AFD1C" w16cid:durableId="4631E281"/>
  <w16cid:commentId w16cid:paraId="5B0D06D8" w16cid:durableId="248C15DF"/>
  <w16cid:commentId w16cid:paraId="1DCC670F" w16cid:durableId="4F79C636"/>
  <w16cid:commentId w16cid:paraId="459A7514" w16cid:durableId="5437E7A9"/>
  <w16cid:commentId w16cid:paraId="518A56CF" w16cid:durableId="52D3D41E"/>
  <w16cid:commentId w16cid:paraId="4331152C" w16cid:durableId="42A38E53"/>
  <w16cid:commentId w16cid:paraId="4D0607E2" w16cid:durableId="67059483"/>
  <w16cid:commentId w16cid:paraId="7B694D34" w16cid:durableId="641855A6"/>
  <w16cid:commentId w16cid:paraId="11C3B782" w16cid:durableId="712BDCDA"/>
  <w16cid:commentId w16cid:paraId="1C63B432" w16cid:durableId="3E46FA16"/>
  <w16cid:commentId w16cid:paraId="38049DF5" w16cid:durableId="66F77082"/>
  <w16cid:commentId w16cid:paraId="242C97E6" w16cid:durableId="495472A8"/>
  <w16cid:commentId w16cid:paraId="5DCC0880" w16cid:durableId="62B70E44"/>
  <w16cid:commentId w16cid:paraId="776F0E4F" w16cid:durableId="55D47061"/>
  <w16cid:commentId w16cid:paraId="7A84D78B" w16cid:durableId="7B45DB6A"/>
  <w16cid:commentId w16cid:paraId="554DF099" w16cid:durableId="1A6AACA1"/>
  <w16cid:commentId w16cid:paraId="2A13F639" w16cid:durableId="3B3F19A4"/>
  <w16cid:commentId w16cid:paraId="5AD9BDF9" w16cid:durableId="39BC25C3"/>
  <w16cid:commentId w16cid:paraId="6E59EE6B" w16cid:durableId="5D124E6B"/>
  <w16cid:commentId w16cid:paraId="0B1C6D78" w16cid:durableId="15296A01"/>
  <w16cid:commentId w16cid:paraId="5CA04BF7" w16cid:durableId="4AFA0B6E"/>
  <w16cid:commentId w16cid:paraId="0C8F257D" w16cid:durableId="30B9E45B"/>
  <w16cid:commentId w16cid:paraId="6A9DEF52" w16cid:durableId="5B5D15C5"/>
  <w16cid:commentId w16cid:paraId="47F2FE7F" w16cid:durableId="40096A25"/>
  <w16cid:commentId w16cid:paraId="501A2295" w16cid:durableId="3E5241CA"/>
  <w16cid:commentId w16cid:paraId="15AD7CCE" w16cid:durableId="7F46A1E1"/>
  <w16cid:commentId w16cid:paraId="3B99BA09" w16cid:durableId="50AB899D"/>
  <w16cid:commentId w16cid:paraId="1382C4E3" w16cid:durableId="6B621C1D"/>
  <w16cid:commentId w16cid:paraId="1AC7F53C" w16cid:durableId="0DFACA00"/>
  <w16cid:commentId w16cid:paraId="0417BE31" w16cid:durableId="39E6540A"/>
  <w16cid:commentId w16cid:paraId="1DE8048B" w16cid:durableId="7F157829"/>
  <w16cid:commentId w16cid:paraId="6902F873" w16cid:durableId="584A4F59"/>
  <w16cid:commentId w16cid:paraId="32023735" w16cid:durableId="67BF8C03"/>
  <w16cid:commentId w16cid:paraId="1A0CC785" w16cid:durableId="240E2987"/>
  <w16cid:commentId w16cid:paraId="774EF5EE" w16cid:durableId="4CF30194"/>
  <w16cid:commentId w16cid:paraId="2B3DA9A4" w16cid:durableId="2D9E3F3C"/>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AAFA3CC" w14:textId="77777777" w:rsidR="00E71F4D" w:rsidRDefault="00E71F4D">
      <w:pPr>
        <w:spacing w:line="240" w:lineRule="auto"/>
      </w:pPr>
      <w:r>
        <w:separator/>
      </w:r>
    </w:p>
  </w:endnote>
  <w:endnote w:type="continuationSeparator" w:id="0">
    <w:p w14:paraId="69AF4395" w14:textId="77777777" w:rsidR="00E71F4D" w:rsidRDefault="00E71F4D">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Libre Baskerville">
    <w:charset w:val="00"/>
    <w:family w:val="auto"/>
    <w:pitch w:val="variable"/>
    <w:sig w:usb0="A00000BF" w:usb1="5000005B" w:usb2="00000000" w:usb3="00000000" w:csb0="00000093" w:csb1="00000000"/>
    <w:embedRegular r:id="rId1" w:fontKey="{720677C3-62D3-4DF6-AC40-93ADAAB058EA}"/>
    <w:embedBold r:id="rId2" w:fontKey="{E3761F64-8A0E-4483-A9F7-AB8B7D3AF625}"/>
    <w:embedItalic r:id="rId3" w:fontKey="{B2315CD3-D46B-4A23-B0B4-558D1307DF33}"/>
    <w:embedBoldItalic r:id="rId4" w:fontKey="{AFB881C8-6DED-461C-80D3-7DC7337D92DC}"/>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Arial Unicode MS">
    <w:altName w:val="Arial"/>
    <w:panose1 w:val="020B0604020202020204"/>
    <w:charset w:val="00"/>
    <w:family w:val="auto"/>
    <w:pitch w:val="default"/>
  </w:font>
  <w:font w:name="Cardo">
    <w:charset w:val="00"/>
    <w:family w:val="auto"/>
    <w:pitch w:val="default"/>
    <w:embedRegular r:id="rId5" w:fontKey="{127F04E0-1971-4CB3-BA23-7F963DC51E8A}"/>
    <w:embedItalic r:id="rId6" w:fontKey="{B14BDC41-E9FD-4D71-B702-D5A7A267E335}"/>
  </w:font>
  <w:font w:name="Average">
    <w:charset w:val="00"/>
    <w:family w:val="auto"/>
    <w:pitch w:val="default"/>
    <w:embedRegular r:id="rId7" w:fontKey="{BBDF9DE3-EB5B-4EEE-8A90-C4CEA933C121}"/>
    <w:embedBold r:id="rId8" w:fontKey="{289A8FC0-AB60-4338-BC8D-7B5F43C1252A}"/>
  </w:font>
  <w:font w:name="Calibri">
    <w:panose1 w:val="020F0502020204030204"/>
    <w:charset w:val="00"/>
    <w:family w:val="swiss"/>
    <w:pitch w:val="variable"/>
    <w:sig w:usb0="E4002EFF" w:usb1="C200247B" w:usb2="00000009" w:usb3="00000000" w:csb0="000001FF" w:csb1="00000000"/>
    <w:embedRegular r:id="rId9" w:fontKey="{6D59A27A-2246-4E1C-AFB9-0E9ABE30846D}"/>
  </w:font>
  <w:font w:name="Cambria">
    <w:panose1 w:val="02040503050406030204"/>
    <w:charset w:val="00"/>
    <w:family w:val="roman"/>
    <w:pitch w:val="variable"/>
    <w:sig w:usb0="E00006FF" w:usb1="420024FF" w:usb2="02000000" w:usb3="00000000" w:csb0="0000019F" w:csb1="00000000"/>
    <w:embedRegular r:id="rId10" w:fontKey="{024F579B-ABC6-4C66-962E-2126C92A8F9D}"/>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AC013AC" w14:textId="77777777" w:rsidR="007823F5" w:rsidRDefault="00000000">
    <w:r>
      <w:fldChar w:fldCharType="begin"/>
    </w:r>
    <w:r>
      <w:instrText>PAGE</w:instrText>
    </w:r>
    <w:r>
      <w:fldChar w:fldCharType="separate"/>
    </w:r>
    <w:r w:rsidR="00140A24">
      <w:rPr>
        <w:noProof/>
      </w:rPr>
      <w:t>1</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111B638" w14:textId="77777777" w:rsidR="00E71F4D" w:rsidRDefault="00E71F4D">
      <w:pPr>
        <w:spacing w:line="240" w:lineRule="auto"/>
      </w:pPr>
      <w:r>
        <w:separator/>
      </w:r>
    </w:p>
  </w:footnote>
  <w:footnote w:type="continuationSeparator" w:id="0">
    <w:p w14:paraId="582683B8" w14:textId="77777777" w:rsidR="00E71F4D" w:rsidRDefault="00E71F4D">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A528E22" w14:textId="535D4899" w:rsidR="007823F5" w:rsidRDefault="00000000">
    <w:pPr>
      <w:pStyle w:val="Title"/>
    </w:pPr>
    <w:bookmarkStart w:id="68" w:name="_n813ih3mex55" w:colFirst="0" w:colLast="0"/>
    <w:bookmarkEnd w:id="68"/>
    <w:r>
      <w:t>Math 1050-[Section</w:t>
    </w:r>
    <w:r w:rsidR="00D335AC">
      <w:rPr>
        <w:rFonts w:hint="eastAsia"/>
      </w:rPr>
      <w:t>-006</w:t>
    </w:r>
    <w:r>
      <w:t>], College Algebra</w:t>
    </w:r>
  </w:p>
  <w:p w14:paraId="6C237921" w14:textId="77777777" w:rsidR="007823F5" w:rsidRDefault="00000000">
    <w:pPr>
      <w:pStyle w:val="Title"/>
    </w:pPr>
    <w:bookmarkStart w:id="69" w:name="_s6lcq970ol7o" w:colFirst="0" w:colLast="0"/>
    <w:bookmarkEnd w:id="69"/>
    <w:r>
      <w:t>Spring 2025</w:t>
    </w:r>
  </w:p>
  <w:p w14:paraId="27EACB78" w14:textId="77777777" w:rsidR="007823F5" w:rsidRDefault="007823F5">
    <w:pPr>
      <w:pStyle w:val="Title"/>
    </w:pPr>
    <w:bookmarkStart w:id="70" w:name="_a4dp77dmptzj" w:colFirst="0" w:colLast="0"/>
    <w:bookmarkEnd w:id="70"/>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31CB7CFB"/>
    <w:multiLevelType w:val="multilevel"/>
    <w:tmpl w:val="0998887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3BDD59CF"/>
    <w:multiLevelType w:val="multilevel"/>
    <w:tmpl w:val="480EBC6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15:restartNumberingAfterBreak="0">
    <w:nsid w:val="3D104E76"/>
    <w:multiLevelType w:val="multilevel"/>
    <w:tmpl w:val="B00C34B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 w15:restartNumberingAfterBreak="0">
    <w:nsid w:val="3E6D2D11"/>
    <w:multiLevelType w:val="multilevel"/>
    <w:tmpl w:val="4504055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15:restartNumberingAfterBreak="0">
    <w:nsid w:val="6E3532DD"/>
    <w:multiLevelType w:val="multilevel"/>
    <w:tmpl w:val="F216E22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10381779">
    <w:abstractNumId w:val="1"/>
  </w:num>
  <w:num w:numId="2" w16cid:durableId="17587400">
    <w:abstractNumId w:val="0"/>
  </w:num>
  <w:num w:numId="3" w16cid:durableId="1979190646">
    <w:abstractNumId w:val="4"/>
  </w:num>
  <w:num w:numId="4" w16cid:durableId="1524661274">
    <w:abstractNumId w:val="3"/>
  </w:num>
  <w:num w:numId="5" w16cid:durableId="50285898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220"/>
  <w:embedTrueTypeFonts/>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823F5"/>
    <w:rsid w:val="00140A24"/>
    <w:rsid w:val="002D5ADE"/>
    <w:rsid w:val="003D0510"/>
    <w:rsid w:val="00630B5F"/>
    <w:rsid w:val="007823F5"/>
    <w:rsid w:val="00A76A80"/>
    <w:rsid w:val="00D335AC"/>
    <w:rsid w:val="00E71F4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797241"/>
  <w15:docId w15:val="{818BCF12-E0CE-4CB5-8115-FA9660A488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Libre Baskerville" w:eastAsia="SimSun" w:hAnsi="Libre Baskerville" w:cs="Libre Baskerville"/>
        <w:lang w:val="en" w:eastAsia="zh-CN"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b/>
      <w:color w:val="990000"/>
      <w:sz w:val="22"/>
      <w:szCs w:val="22"/>
    </w:rPr>
  </w:style>
  <w:style w:type="paragraph" w:styleId="Heading2">
    <w:name w:val="heading 2"/>
    <w:basedOn w:val="Normal"/>
    <w:next w:val="Normal"/>
    <w:uiPriority w:val="9"/>
    <w:unhideWhenUsed/>
    <w:qFormat/>
    <w:pPr>
      <w:keepNext/>
      <w:keepLines/>
      <w:spacing w:before="360" w:after="120"/>
      <w:jc w:val="center"/>
      <w:outlineLvl w:val="1"/>
    </w:pPr>
    <w:rPr>
      <w:b/>
      <w:i/>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sz w:val="22"/>
      <w:szCs w:val="22"/>
    </w:rPr>
  </w:style>
  <w:style w:type="paragraph" w:styleId="Heading6">
    <w:name w:val="heading 6"/>
    <w:basedOn w:val="Normal"/>
    <w:next w:val="Normal"/>
    <w:uiPriority w:val="9"/>
    <w:semiHidden/>
    <w:unhideWhenUsed/>
    <w:qFormat/>
    <w:pPr>
      <w:keepNext/>
      <w:keepLines/>
      <w:spacing w:before="240" w:after="80"/>
      <w:outlineLvl w:val="5"/>
    </w:pPr>
    <w:rPr>
      <w:i/>
      <w:color w:val="666666"/>
      <w:sz w:val="22"/>
      <w:szCs w:val="22"/>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jc w:val="center"/>
    </w:pPr>
    <w:rPr>
      <w:color w:val="990000"/>
      <w:sz w:val="26"/>
      <w:szCs w:val="26"/>
    </w:rPr>
  </w:style>
  <w:style w:type="paragraph" w:styleId="Subtitle">
    <w:name w:val="Subtitle"/>
    <w:basedOn w:val="Normal"/>
    <w:next w:val="Normal"/>
    <w:uiPriority w:val="11"/>
    <w:qFormat/>
    <w:pPr>
      <w:keepNext/>
      <w:keepLines/>
      <w:spacing w:after="320"/>
    </w:pPr>
    <w:rPr>
      <w:rFonts w:ascii="Arial" w:eastAsia="Arial" w:hAnsi="Arial" w:cs="Arial"/>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table" w:customStyle="1" w:styleId="a1">
    <w:basedOn w:val="TableNormal"/>
    <w:tblPr>
      <w:tblStyleRowBandSize w:val="1"/>
      <w:tblStyleColBandSize w:val="1"/>
      <w:tblCellMar>
        <w:top w:w="100" w:type="dxa"/>
        <w:left w:w="100" w:type="dxa"/>
        <w:bottom w:w="100" w:type="dxa"/>
        <w:right w:w="100" w:type="dxa"/>
      </w:tblCellMar>
    </w:tblPr>
  </w:style>
  <w:style w:type="table" w:customStyle="1" w:styleId="a2">
    <w:basedOn w:val="TableNormal"/>
    <w:tblPr>
      <w:tblStyleRowBandSize w:val="1"/>
      <w:tblStyleColBandSize w:val="1"/>
      <w:tblCellMar>
        <w:top w:w="100" w:type="dxa"/>
        <w:left w:w="100" w:type="dxa"/>
        <w:bottom w:w="100" w:type="dxa"/>
        <w:right w:w="100" w:type="dxa"/>
      </w:tblCellMar>
    </w:tblPr>
  </w:style>
  <w:style w:type="table" w:customStyle="1" w:styleId="a3">
    <w:basedOn w:val="TableNormal"/>
    <w:tblPr>
      <w:tblStyleRowBandSize w:val="1"/>
      <w:tblStyleColBandSize w:val="1"/>
      <w:tblCellMar>
        <w:top w:w="100" w:type="dxa"/>
        <w:left w:w="100" w:type="dxa"/>
        <w:bottom w:w="100" w:type="dxa"/>
        <w:right w:w="100" w:type="dxa"/>
      </w:tblCellMar>
    </w:tblPr>
  </w:style>
  <w:style w:type="table" w:customStyle="1" w:styleId="a4">
    <w:basedOn w:val="TableNormal"/>
    <w:tblPr>
      <w:tblStyleRowBandSize w:val="1"/>
      <w:tblStyleColBandSize w:val="1"/>
      <w:tblCellMar>
        <w:top w:w="100" w:type="dxa"/>
        <w:left w:w="100" w:type="dxa"/>
        <w:bottom w:w="100" w:type="dxa"/>
        <w:right w:w="100" w:type="dxa"/>
      </w:tblCellMar>
    </w:tblPr>
  </w:style>
  <w:style w:type="paragraph" w:styleId="CommentText">
    <w:name w:val="annotation text"/>
    <w:basedOn w:val="Normal"/>
    <w:link w:val="CommentTextChar"/>
    <w:uiPriority w:val="99"/>
    <w:unhideWhenUsed/>
    <w:pPr>
      <w:spacing w:line="240" w:lineRule="auto"/>
    </w:pPr>
  </w:style>
  <w:style w:type="character" w:customStyle="1" w:styleId="CommentTextChar">
    <w:name w:val="Comment Text Char"/>
    <w:basedOn w:val="DefaultParagraphFont"/>
    <w:link w:val="CommentText"/>
    <w:uiPriority w:val="99"/>
  </w:style>
  <w:style w:type="character" w:styleId="CommentReference">
    <w:name w:val="annotation reference"/>
    <w:basedOn w:val="DefaultParagraphFont"/>
    <w:uiPriority w:val="99"/>
    <w:semiHidden/>
    <w:unhideWhenUsed/>
    <w:rPr>
      <w:sz w:val="16"/>
      <w:szCs w:val="16"/>
    </w:rPr>
  </w:style>
  <w:style w:type="paragraph" w:styleId="TOC1">
    <w:name w:val="toc 1"/>
    <w:basedOn w:val="Normal"/>
    <w:next w:val="Normal"/>
    <w:autoRedefine/>
    <w:uiPriority w:val="39"/>
    <w:unhideWhenUsed/>
    <w:rsid w:val="00D335AC"/>
    <w:pPr>
      <w:spacing w:after="100"/>
    </w:pPr>
  </w:style>
  <w:style w:type="paragraph" w:styleId="TOC2">
    <w:name w:val="toc 2"/>
    <w:basedOn w:val="Normal"/>
    <w:next w:val="Normal"/>
    <w:autoRedefine/>
    <w:uiPriority w:val="39"/>
    <w:unhideWhenUsed/>
    <w:rsid w:val="00D335AC"/>
    <w:pPr>
      <w:spacing w:after="100"/>
      <w:ind w:left="200"/>
    </w:pPr>
  </w:style>
  <w:style w:type="character" w:styleId="Hyperlink">
    <w:name w:val="Hyperlink"/>
    <w:basedOn w:val="DefaultParagraphFont"/>
    <w:uiPriority w:val="99"/>
    <w:unhideWhenUsed/>
    <w:rsid w:val="00D335AC"/>
    <w:rPr>
      <w:color w:val="0000FF" w:themeColor="hyperlink"/>
      <w:u w:val="single"/>
    </w:rPr>
  </w:style>
  <w:style w:type="paragraph" w:styleId="Header">
    <w:name w:val="header"/>
    <w:basedOn w:val="Normal"/>
    <w:link w:val="HeaderChar"/>
    <w:uiPriority w:val="99"/>
    <w:unhideWhenUsed/>
    <w:rsid w:val="00D335AC"/>
    <w:pPr>
      <w:tabs>
        <w:tab w:val="center" w:pos="4680"/>
        <w:tab w:val="right" w:pos="9360"/>
      </w:tabs>
      <w:spacing w:line="240" w:lineRule="auto"/>
    </w:pPr>
  </w:style>
  <w:style w:type="character" w:customStyle="1" w:styleId="HeaderChar">
    <w:name w:val="Header Char"/>
    <w:basedOn w:val="DefaultParagraphFont"/>
    <w:link w:val="Header"/>
    <w:uiPriority w:val="99"/>
    <w:rsid w:val="00D335AC"/>
  </w:style>
  <w:style w:type="paragraph" w:styleId="Footer">
    <w:name w:val="footer"/>
    <w:basedOn w:val="Normal"/>
    <w:link w:val="FooterChar"/>
    <w:uiPriority w:val="99"/>
    <w:unhideWhenUsed/>
    <w:rsid w:val="00D335AC"/>
    <w:pPr>
      <w:tabs>
        <w:tab w:val="center" w:pos="4680"/>
        <w:tab w:val="right" w:pos="9360"/>
      </w:tabs>
      <w:spacing w:line="240" w:lineRule="auto"/>
    </w:pPr>
  </w:style>
  <w:style w:type="character" w:customStyle="1" w:styleId="FooterChar">
    <w:name w:val="Footer Char"/>
    <w:basedOn w:val="DefaultParagraphFont"/>
    <w:link w:val="Footer"/>
    <w:uiPriority w:val="99"/>
    <w:rsid w:val="00D335A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13" Type="http://schemas.openxmlformats.org/officeDocument/2006/relationships/hyperlink" Target="https://learningcenter.utah.edu/" TargetMode="External"/><Relationship Id="rId18" Type="http://schemas.openxmlformats.org/officeDocument/2006/relationships/hyperlink" Target="http://regulations.utah.edu/academics/6-400.php" TargetMode="External"/><Relationship Id="rId26" Type="http://schemas.openxmlformats.org/officeDocument/2006/relationships/hyperlink" Target="https://disability.utah.edu/" TargetMode="External"/><Relationship Id="rId39" Type="http://schemas.openxmlformats.org/officeDocument/2006/relationships/footer" Target="footer1.xml"/><Relationship Id="rId21" Type="http://schemas.openxmlformats.org/officeDocument/2006/relationships/hyperlink" Target="http://continue.utah.edu/eli/" TargetMode="External"/><Relationship Id="rId34" Type="http://schemas.openxmlformats.org/officeDocument/2006/relationships/hyperlink" Target="https://dps.utah.edu/" TargetMode="External"/><Relationship Id="rId7" Type="http://schemas.openxmlformats.org/officeDocument/2006/relationships/comments" Target="comments.xml"/><Relationship Id="rId2" Type="http://schemas.openxmlformats.org/officeDocument/2006/relationships/styles" Target="styles.xml"/><Relationship Id="rId16" Type="http://schemas.openxmlformats.org/officeDocument/2006/relationships/hyperlink" Target="https://regulations.utah.edu/academics/6-410.php" TargetMode="External"/><Relationship Id="rId20" Type="http://schemas.openxmlformats.org/officeDocument/2006/relationships/hyperlink" Target="http://writingcenter.utah.edu/" TargetMode="External"/><Relationship Id="rId29" Type="http://schemas.openxmlformats.org/officeDocument/2006/relationships/hyperlink" Target="https://oeo.utah.edu/" TargetMode="External"/><Relationship Id="rId41"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microsoft.com/office/2018/08/relationships/commentsExtensible" Target="commentsExtensible.xml"/><Relationship Id="rId24" Type="http://schemas.openxmlformats.org/officeDocument/2006/relationships/hyperlink" Target="http://www.wellness.utah.edu" TargetMode="External"/><Relationship Id="rId32" Type="http://schemas.openxmlformats.org/officeDocument/2006/relationships/hyperlink" Target="http://wellness.utah.edu/" TargetMode="External"/><Relationship Id="rId37" Type="http://schemas.openxmlformats.org/officeDocument/2006/relationships/hyperlink" Target="https://deanofstudents.utah.edu/" TargetMode="External"/><Relationship Id="rId40"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s://academicpositions.com/career-advice/how-to-email-a-professor" TargetMode="External"/><Relationship Id="rId23" Type="http://schemas.openxmlformats.org/officeDocument/2006/relationships/hyperlink" Target="http://veteranscenter.utah.edu/" TargetMode="External"/><Relationship Id="rId28" Type="http://schemas.openxmlformats.org/officeDocument/2006/relationships/hyperlink" Target="https://disability.utah.edu/" TargetMode="External"/><Relationship Id="rId36" Type="http://schemas.openxmlformats.org/officeDocument/2006/relationships/hyperlink" Target="https://counselingcenter.utah.edu/" TargetMode="External"/><Relationship Id="rId10" Type="http://schemas.openxmlformats.org/officeDocument/2006/relationships/hyperlink" Target="mailto:d.guerra@utah.edu" TargetMode="External"/><Relationship Id="rId19" Type="http://schemas.openxmlformats.org/officeDocument/2006/relationships/hyperlink" Target="https://studentaffairs.utah.edu/health_wellness.php" TargetMode="External"/><Relationship Id="rId31" Type="http://schemas.openxmlformats.org/officeDocument/2006/relationships/hyperlink" Target="https://dps.utah.edu/" TargetMode="External"/><Relationship Id="rId4" Type="http://schemas.openxmlformats.org/officeDocument/2006/relationships/webSettings" Target="webSettings.xml"/><Relationship Id="rId9" Type="http://schemas.microsoft.com/office/2016/09/relationships/commentsIds" Target="commentsIds.xml"/><Relationship Id="rId14" Type="http://schemas.openxmlformats.org/officeDocument/2006/relationships/hyperlink" Target="https://www.math.utah.edu/lectures/math1050.php" TargetMode="External"/><Relationship Id="rId22" Type="http://schemas.openxmlformats.org/officeDocument/2006/relationships/hyperlink" Target="http://dream.utah.edu" TargetMode="External"/><Relationship Id="rId27" Type="http://schemas.openxmlformats.org/officeDocument/2006/relationships/hyperlink" Target="http://regulations.utah.edu/academics/6-100.php" TargetMode="External"/><Relationship Id="rId30" Type="http://schemas.openxmlformats.org/officeDocument/2006/relationships/hyperlink" Target="https://deanofstudents.utah.edu/" TargetMode="External"/><Relationship Id="rId35" Type="http://schemas.openxmlformats.org/officeDocument/2006/relationships/hyperlink" Target="https://counselingcenter.utah.edu/" TargetMode="External"/><Relationship Id="rId8" Type="http://schemas.microsoft.com/office/2011/relationships/commentsExtended" Target="commentsExtended.xml"/><Relationship Id="rId3" Type="http://schemas.openxmlformats.org/officeDocument/2006/relationships/settings" Target="settings.xml"/><Relationship Id="rId12" Type="http://schemas.openxmlformats.org/officeDocument/2006/relationships/hyperlink" Target="https://www.math.utah.edu/undergraduate/mathcenter.php" TargetMode="External"/><Relationship Id="rId17" Type="http://schemas.openxmlformats.org/officeDocument/2006/relationships/hyperlink" Target="http://regulations.utah.edu/academics/6-400.php" TargetMode="External"/><Relationship Id="rId25" Type="http://schemas.openxmlformats.org/officeDocument/2006/relationships/hyperlink" Target="https://ssc.utah.edu/" TargetMode="External"/><Relationship Id="rId33" Type="http://schemas.openxmlformats.org/officeDocument/2006/relationships/hyperlink" Target="http://safeu.utah.edu/" TargetMode="External"/><Relationship Id="rId38" Type="http://schemas.openxmlformats.org/officeDocument/2006/relationships/header" Target="header1.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10" Type="http://schemas.openxmlformats.org/officeDocument/2006/relationships/font" Target="fonts/font10.odttf"/><Relationship Id="rId4" Type="http://schemas.openxmlformats.org/officeDocument/2006/relationships/font" Target="fonts/font4.odttf"/><Relationship Id="rId9" Type="http://schemas.openxmlformats.org/officeDocument/2006/relationships/font" Target="fonts/font9.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12</Pages>
  <Words>4564</Words>
  <Characters>26020</Characters>
  <Application>Microsoft Office Word</Application>
  <DocSecurity>0</DocSecurity>
  <Lines>216</Lines>
  <Paragraphs>61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30523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Zhonggan Huang</dc:creator>
  <cp:lastModifiedBy>Zhonggan Huang</cp:lastModifiedBy>
  <cp:revision>2</cp:revision>
  <dcterms:created xsi:type="dcterms:W3CDTF">2024-12-26T19:08:00Z</dcterms:created>
  <dcterms:modified xsi:type="dcterms:W3CDTF">2024-12-26T19:08:00Z</dcterms:modified>
</cp:coreProperties>
</file>